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0A8E" w14:textId="4D2408F0" w:rsidR="00A505C6" w:rsidRPr="00FD2BDC" w:rsidRDefault="00A505C6" w:rsidP="00A505C6">
      <w:pPr>
        <w:jc w:val="right"/>
        <w:rPr>
          <w:rFonts w:asciiTheme="minorHAnsi" w:hAnsiTheme="minorHAnsi"/>
          <w:i/>
          <w:sz w:val="22"/>
          <w:szCs w:val="22"/>
        </w:rPr>
      </w:pPr>
      <w:r w:rsidRPr="00FD2BDC">
        <w:rPr>
          <w:rFonts w:asciiTheme="minorHAnsi" w:hAnsiTheme="minorHAnsi"/>
          <w:i/>
          <w:sz w:val="22"/>
          <w:szCs w:val="22"/>
        </w:rPr>
        <w:t>Mai 2026</w:t>
      </w:r>
    </w:p>
    <w:p w14:paraId="3BA4C0BA" w14:textId="77777777" w:rsidR="00A505C6" w:rsidRPr="00A505C6" w:rsidRDefault="00A505C6" w:rsidP="00A505C6">
      <w:pPr>
        <w:jc w:val="both"/>
        <w:rPr>
          <w:rFonts w:asciiTheme="minorHAnsi" w:hAnsi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A505C6" w:rsidRPr="00A505C6" w14:paraId="59C46F06" w14:textId="77777777" w:rsidTr="00FD2BDC">
        <w:tc>
          <w:tcPr>
            <w:tcW w:w="2405" w:type="dxa"/>
            <w:tcBorders>
              <w:right w:val="single" w:sz="8" w:space="0" w:color="2F5496"/>
            </w:tcBorders>
          </w:tcPr>
          <w:p w14:paraId="3A8282ED" w14:textId="77777777" w:rsidR="00A505C6" w:rsidRPr="00A505C6" w:rsidRDefault="00A505C6" w:rsidP="008C2FB2">
            <w:pPr>
              <w:jc w:val="both"/>
            </w:pPr>
            <w:r w:rsidRPr="00A505C6">
              <w:rPr>
                <w:noProof/>
              </w:rPr>
              <w:drawing>
                <wp:inline distT="0" distB="0" distL="0" distR="0" wp14:anchorId="2060361D" wp14:editId="2608C044">
                  <wp:extent cx="1332000" cy="1332000"/>
                  <wp:effectExtent l="0" t="0" r="1905" b="190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H-2013_QU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2000" cy="1332000"/>
                          </a:xfrm>
                          <a:prstGeom prst="rect">
                            <a:avLst/>
                          </a:prstGeom>
                        </pic:spPr>
                      </pic:pic>
                    </a:graphicData>
                  </a:graphic>
                </wp:inline>
              </w:drawing>
            </w:r>
          </w:p>
        </w:tc>
        <w:tc>
          <w:tcPr>
            <w:tcW w:w="6657" w:type="dxa"/>
            <w:tcBorders>
              <w:top w:val="single" w:sz="8" w:space="0" w:color="2F5496"/>
              <w:left w:val="single" w:sz="8" w:space="0" w:color="2F5496"/>
              <w:bottom w:val="single" w:sz="8" w:space="0" w:color="2F5496"/>
              <w:right w:val="single" w:sz="8" w:space="0" w:color="2F5496"/>
            </w:tcBorders>
            <w:vAlign w:val="center"/>
          </w:tcPr>
          <w:p w14:paraId="5335B4DE" w14:textId="77777777" w:rsidR="00A96B73" w:rsidRDefault="00A96B73" w:rsidP="008C2FB2">
            <w:pPr>
              <w:jc w:val="center"/>
              <w:rPr>
                <w:b/>
                <w:color w:val="2F5496"/>
                <w:sz w:val="38"/>
                <w:szCs w:val="38"/>
              </w:rPr>
            </w:pPr>
            <w:r>
              <w:rPr>
                <w:b/>
                <w:color w:val="2F5496"/>
                <w:sz w:val="38"/>
                <w:szCs w:val="38"/>
              </w:rPr>
              <w:t xml:space="preserve">Pour un tourisme inclusif : </w:t>
            </w:r>
          </w:p>
          <w:p w14:paraId="1BCFD6A9" w14:textId="77777777" w:rsidR="00A96B73" w:rsidRPr="00A96B73" w:rsidRDefault="00A96B73" w:rsidP="008C2FB2">
            <w:pPr>
              <w:jc w:val="center"/>
              <w:rPr>
                <w:b/>
                <w:color w:val="2F5496"/>
                <w:sz w:val="6"/>
                <w:szCs w:val="6"/>
              </w:rPr>
            </w:pPr>
          </w:p>
          <w:p w14:paraId="3BE59264" w14:textId="4E688C01" w:rsidR="00A505C6" w:rsidRPr="00FD2BDC" w:rsidRDefault="00A96B73" w:rsidP="008C2FB2">
            <w:pPr>
              <w:jc w:val="center"/>
              <w:rPr>
                <w:b/>
                <w:color w:val="2F5496"/>
                <w:sz w:val="38"/>
                <w:szCs w:val="38"/>
              </w:rPr>
            </w:pPr>
            <w:r>
              <w:rPr>
                <w:b/>
                <w:color w:val="2F5496"/>
                <w:sz w:val="38"/>
                <w:szCs w:val="38"/>
              </w:rPr>
              <w:t>l</w:t>
            </w:r>
            <w:r w:rsidR="00FD2BDC" w:rsidRPr="00FD2BDC">
              <w:rPr>
                <w:b/>
                <w:color w:val="2F5496"/>
                <w:sz w:val="38"/>
                <w:szCs w:val="38"/>
              </w:rPr>
              <w:t xml:space="preserve">’association </w:t>
            </w:r>
            <w:r w:rsidR="00A505C6" w:rsidRPr="00FD2BDC">
              <w:rPr>
                <w:b/>
                <w:color w:val="2F5496"/>
                <w:sz w:val="38"/>
                <w:szCs w:val="38"/>
              </w:rPr>
              <w:t>Tourisme &amp; Handicaps</w:t>
            </w:r>
          </w:p>
          <w:p w14:paraId="671D845B" w14:textId="70875220" w:rsidR="00A505C6" w:rsidRPr="00FD2BDC" w:rsidRDefault="00FD2BDC" w:rsidP="008C2FB2">
            <w:pPr>
              <w:jc w:val="center"/>
              <w:rPr>
                <w:b/>
                <w:color w:val="2F5496"/>
                <w:sz w:val="38"/>
                <w:szCs w:val="38"/>
              </w:rPr>
            </w:pPr>
            <w:r w:rsidRPr="00FD2BDC">
              <w:rPr>
                <w:b/>
                <w:color w:val="2F5496"/>
                <w:sz w:val="38"/>
                <w:szCs w:val="38"/>
              </w:rPr>
              <w:t xml:space="preserve">sur le salon </w:t>
            </w:r>
            <w:proofErr w:type="spellStart"/>
            <w:r w:rsidR="00A505C6" w:rsidRPr="00FD2BDC">
              <w:rPr>
                <w:b/>
                <w:color w:val="2F5496"/>
                <w:sz w:val="38"/>
                <w:szCs w:val="38"/>
              </w:rPr>
              <w:t>Handica</w:t>
            </w:r>
            <w:proofErr w:type="spellEnd"/>
            <w:r w:rsidR="00A505C6" w:rsidRPr="00FD2BDC">
              <w:rPr>
                <w:b/>
                <w:color w:val="2F5496"/>
                <w:sz w:val="38"/>
                <w:szCs w:val="38"/>
              </w:rPr>
              <w:t xml:space="preserve"> 2026</w:t>
            </w:r>
          </w:p>
          <w:p w14:paraId="726B8833" w14:textId="77777777" w:rsidR="00A505C6" w:rsidRPr="00A505C6" w:rsidRDefault="00A505C6" w:rsidP="008C2FB2">
            <w:pPr>
              <w:jc w:val="center"/>
              <w:rPr>
                <w:b/>
                <w:i/>
              </w:rPr>
            </w:pPr>
          </w:p>
          <w:p w14:paraId="2254F102" w14:textId="0639A23B" w:rsidR="00A505C6" w:rsidRPr="00A505C6" w:rsidRDefault="00A505C6" w:rsidP="008C2FB2">
            <w:pPr>
              <w:jc w:val="center"/>
              <w:rPr>
                <w:b/>
                <w:i/>
              </w:rPr>
            </w:pPr>
            <w:r w:rsidRPr="00A505C6">
              <w:rPr>
                <w:b/>
                <w:i/>
              </w:rPr>
              <w:t>Stand F 34</w:t>
            </w:r>
          </w:p>
          <w:p w14:paraId="2FAEA388" w14:textId="26ADA99A" w:rsidR="00A505C6" w:rsidRPr="00A505C6" w:rsidRDefault="00A505C6" w:rsidP="008C2FB2">
            <w:pPr>
              <w:jc w:val="center"/>
              <w:rPr>
                <w:b/>
                <w:i/>
              </w:rPr>
            </w:pPr>
            <w:r w:rsidRPr="00A505C6">
              <w:rPr>
                <w:b/>
                <w:i/>
              </w:rPr>
              <w:t>Du 3 et 4 juin 2026 – Eurexpo Lyon</w:t>
            </w:r>
          </w:p>
        </w:tc>
      </w:tr>
    </w:tbl>
    <w:p w14:paraId="5FE4121E" w14:textId="77777777" w:rsidR="00A505C6" w:rsidRPr="00FD2BDC" w:rsidRDefault="00A505C6" w:rsidP="00A505C6">
      <w:pPr>
        <w:jc w:val="both"/>
        <w:rPr>
          <w:rFonts w:asciiTheme="minorHAnsi" w:hAnsiTheme="minorHAnsi"/>
        </w:rPr>
      </w:pPr>
    </w:p>
    <w:p w14:paraId="28A6B89F" w14:textId="77777777" w:rsidR="00FD2BDC" w:rsidRPr="00FD2BDC" w:rsidRDefault="00FD2BDC" w:rsidP="00A505C6">
      <w:pPr>
        <w:jc w:val="both"/>
        <w:rPr>
          <w:rFonts w:asciiTheme="minorHAnsi" w:hAnsiTheme="minorHAnsi"/>
        </w:rPr>
      </w:pPr>
    </w:p>
    <w:p w14:paraId="2ACF8F91" w14:textId="43DCDA3C" w:rsidR="00F5521B" w:rsidRDefault="00F5521B" w:rsidP="00A505C6">
      <w:pPr>
        <w:jc w:val="both"/>
        <w:rPr>
          <w:rFonts w:asciiTheme="minorHAnsi" w:hAnsiTheme="minorHAnsi"/>
          <w:b/>
          <w:bCs/>
        </w:rPr>
      </w:pPr>
      <w:r>
        <w:rPr>
          <w:rFonts w:asciiTheme="minorHAnsi" w:hAnsiTheme="minorHAnsi"/>
          <w:b/>
          <w:bCs/>
        </w:rPr>
        <w:t xml:space="preserve">Avec plus de 4 000 sites possesseurs du label d’Etat Tourisme &amp; Handicap, la France fait </w:t>
      </w:r>
      <w:r w:rsidR="00F32711">
        <w:rPr>
          <w:rFonts w:asciiTheme="minorHAnsi" w:hAnsiTheme="minorHAnsi"/>
          <w:b/>
          <w:bCs/>
        </w:rPr>
        <w:t>preuve</w:t>
      </w:r>
      <w:r>
        <w:rPr>
          <w:rFonts w:asciiTheme="minorHAnsi" w:hAnsiTheme="minorHAnsi"/>
          <w:b/>
          <w:bCs/>
        </w:rPr>
        <w:t xml:space="preserve"> d’un fort dynamisme pour développer une offre inclusive dans le</w:t>
      </w:r>
      <w:r w:rsidR="00F32711">
        <w:rPr>
          <w:rFonts w:asciiTheme="minorHAnsi" w:hAnsiTheme="minorHAnsi"/>
          <w:b/>
          <w:bCs/>
        </w:rPr>
        <w:t>s</w:t>
      </w:r>
      <w:r>
        <w:rPr>
          <w:rFonts w:asciiTheme="minorHAnsi" w:hAnsiTheme="minorHAnsi"/>
          <w:b/>
          <w:bCs/>
        </w:rPr>
        <w:t xml:space="preserve"> domaine</w:t>
      </w:r>
      <w:r w:rsidR="00F32711">
        <w:rPr>
          <w:rFonts w:asciiTheme="minorHAnsi" w:hAnsiTheme="minorHAnsi"/>
          <w:b/>
          <w:bCs/>
        </w:rPr>
        <w:t>s</w:t>
      </w:r>
      <w:r>
        <w:rPr>
          <w:rFonts w:asciiTheme="minorHAnsi" w:hAnsiTheme="minorHAnsi"/>
          <w:b/>
          <w:bCs/>
        </w:rPr>
        <w:t xml:space="preserve"> du tourisme et du loisirs. L’Association Tourisme &amp; Handicaps qui œuvre depuis 25 ans pour la </w:t>
      </w:r>
      <w:r w:rsidRPr="00A505C6">
        <w:rPr>
          <w:rFonts w:asciiTheme="minorHAnsi" w:hAnsiTheme="minorHAnsi"/>
          <w:b/>
          <w:bCs/>
        </w:rPr>
        <w:t>qualification et la valorisation d</w:t>
      </w:r>
      <w:r>
        <w:rPr>
          <w:rFonts w:asciiTheme="minorHAnsi" w:hAnsiTheme="minorHAnsi"/>
          <w:b/>
          <w:bCs/>
        </w:rPr>
        <w:t>e ce</w:t>
      </w:r>
      <w:r w:rsidRPr="00A505C6">
        <w:rPr>
          <w:rFonts w:asciiTheme="minorHAnsi" w:hAnsiTheme="minorHAnsi"/>
          <w:b/>
          <w:bCs/>
        </w:rPr>
        <w:t xml:space="preserve"> label d’Etat</w:t>
      </w:r>
      <w:r>
        <w:rPr>
          <w:rFonts w:asciiTheme="minorHAnsi" w:hAnsiTheme="minorHAnsi"/>
          <w:b/>
          <w:bCs/>
        </w:rPr>
        <w:t xml:space="preserve"> sera présente sur le salon </w:t>
      </w:r>
      <w:proofErr w:type="spellStart"/>
      <w:r>
        <w:rPr>
          <w:rFonts w:asciiTheme="minorHAnsi" w:hAnsiTheme="minorHAnsi"/>
          <w:b/>
          <w:bCs/>
        </w:rPr>
        <w:t>Handica</w:t>
      </w:r>
      <w:proofErr w:type="spellEnd"/>
      <w:r>
        <w:t xml:space="preserve">, </w:t>
      </w:r>
      <w:r w:rsidRPr="00F5521B">
        <w:rPr>
          <w:rFonts w:asciiTheme="minorHAnsi" w:hAnsiTheme="minorHAnsi"/>
          <w:b/>
          <w:bCs/>
        </w:rPr>
        <w:t>rendez-vous</w:t>
      </w:r>
      <w:r w:rsidR="008A2303">
        <w:rPr>
          <w:rFonts w:asciiTheme="minorHAnsi" w:hAnsiTheme="minorHAnsi"/>
          <w:b/>
          <w:bCs/>
        </w:rPr>
        <w:t>,</w:t>
      </w:r>
      <w:r w:rsidR="00F32711">
        <w:rPr>
          <w:rFonts w:asciiTheme="minorHAnsi" w:hAnsiTheme="minorHAnsi"/>
          <w:b/>
          <w:bCs/>
        </w:rPr>
        <w:t xml:space="preserve"> </w:t>
      </w:r>
      <w:r w:rsidR="008A2303">
        <w:rPr>
          <w:rFonts w:asciiTheme="minorHAnsi" w:hAnsiTheme="minorHAnsi"/>
          <w:b/>
          <w:bCs/>
        </w:rPr>
        <w:t>en Auvergne-Rhône-Alpes,</w:t>
      </w:r>
      <w:r w:rsidRPr="00F5521B">
        <w:rPr>
          <w:rFonts w:asciiTheme="minorHAnsi" w:hAnsiTheme="minorHAnsi"/>
          <w:b/>
          <w:bCs/>
        </w:rPr>
        <w:t xml:space="preserve"> </w:t>
      </w:r>
      <w:r w:rsidR="00F32711">
        <w:rPr>
          <w:rFonts w:asciiTheme="minorHAnsi" w:hAnsiTheme="minorHAnsi"/>
          <w:b/>
          <w:bCs/>
        </w:rPr>
        <w:t>d</w:t>
      </w:r>
      <w:r w:rsidRPr="00F5521B">
        <w:rPr>
          <w:rFonts w:asciiTheme="minorHAnsi" w:hAnsiTheme="minorHAnsi"/>
          <w:b/>
          <w:bCs/>
        </w:rPr>
        <w:t>es acteurs du handicap et du grand âge</w:t>
      </w:r>
      <w:r w:rsidR="00F32711">
        <w:rPr>
          <w:rFonts w:asciiTheme="minorHAnsi" w:hAnsiTheme="minorHAnsi"/>
          <w:b/>
          <w:bCs/>
        </w:rPr>
        <w:t>.</w:t>
      </w:r>
      <w:r w:rsidR="00F32711" w:rsidRPr="00F5521B">
        <w:rPr>
          <w:rFonts w:asciiTheme="minorHAnsi" w:hAnsiTheme="minorHAnsi"/>
          <w:b/>
          <w:bCs/>
        </w:rPr>
        <w:t xml:space="preserve"> </w:t>
      </w:r>
    </w:p>
    <w:p w14:paraId="2080C3AA" w14:textId="77777777" w:rsidR="00F5521B" w:rsidRPr="00FD2BDC" w:rsidRDefault="00F5521B" w:rsidP="00F32711">
      <w:pPr>
        <w:jc w:val="both"/>
        <w:rPr>
          <w:rFonts w:asciiTheme="minorHAnsi" w:hAnsiTheme="minorHAnsi"/>
          <w:b/>
          <w:bCs/>
          <w:sz w:val="22"/>
          <w:szCs w:val="22"/>
        </w:rPr>
      </w:pPr>
    </w:p>
    <w:p w14:paraId="69E8497B" w14:textId="77777777" w:rsidR="00FD2BDC" w:rsidRPr="00FD2BDC" w:rsidRDefault="00FD2BDC" w:rsidP="00F32711">
      <w:pPr>
        <w:jc w:val="both"/>
        <w:rPr>
          <w:rFonts w:asciiTheme="minorHAnsi" w:hAnsiTheme="minorHAnsi"/>
          <w:b/>
          <w:bCs/>
          <w:sz w:val="22"/>
          <w:szCs w:val="22"/>
        </w:rPr>
      </w:pPr>
    </w:p>
    <w:p w14:paraId="00D1E226" w14:textId="184B5550" w:rsidR="00F32711" w:rsidRPr="00FD2BDC" w:rsidRDefault="00F32711" w:rsidP="00F32711">
      <w:pPr>
        <w:jc w:val="both"/>
        <w:rPr>
          <w:rFonts w:asciiTheme="minorHAnsi" w:hAnsiTheme="minorHAnsi"/>
          <w:sz w:val="22"/>
          <w:szCs w:val="22"/>
        </w:rPr>
      </w:pPr>
      <w:r w:rsidRPr="00FD2BDC">
        <w:rPr>
          <w:rFonts w:asciiTheme="minorHAnsi" w:hAnsiTheme="minorHAnsi"/>
          <w:sz w:val="22"/>
          <w:szCs w:val="22"/>
        </w:rPr>
        <w:t>L</w:t>
      </w:r>
      <w:r w:rsidR="00F5521B" w:rsidRPr="00FD2BDC">
        <w:rPr>
          <w:rFonts w:asciiTheme="minorHAnsi" w:hAnsiTheme="minorHAnsi"/>
          <w:sz w:val="22"/>
          <w:szCs w:val="22"/>
        </w:rPr>
        <w:t xml:space="preserve">’occasion pour </w:t>
      </w:r>
      <w:r w:rsidRPr="00FD2BDC">
        <w:rPr>
          <w:rFonts w:asciiTheme="minorHAnsi" w:hAnsiTheme="minorHAnsi"/>
          <w:sz w:val="22"/>
          <w:szCs w:val="22"/>
        </w:rPr>
        <w:t>Tourisme &amp; Handicaps de mettre en place plusieurs actions à l’attention du grand public et des professionnels :</w:t>
      </w:r>
    </w:p>
    <w:p w14:paraId="70AE9A31" w14:textId="6E9F9D60" w:rsidR="00A505C6" w:rsidRPr="00FD2BDC" w:rsidRDefault="00F32711" w:rsidP="00F32711">
      <w:pPr>
        <w:pStyle w:val="Paragraphedeliste"/>
        <w:numPr>
          <w:ilvl w:val="0"/>
          <w:numId w:val="4"/>
        </w:numPr>
        <w:jc w:val="both"/>
        <w:rPr>
          <w:rFonts w:asciiTheme="minorHAnsi" w:hAnsiTheme="minorHAnsi"/>
          <w:sz w:val="22"/>
          <w:szCs w:val="22"/>
        </w:rPr>
      </w:pPr>
      <w:r w:rsidRPr="00FD2BDC">
        <w:rPr>
          <w:rFonts w:asciiTheme="minorHAnsi" w:hAnsiTheme="minorHAnsi"/>
          <w:sz w:val="22"/>
          <w:szCs w:val="22"/>
        </w:rPr>
        <w:t>U</w:t>
      </w:r>
      <w:r w:rsidR="00F5521B" w:rsidRPr="00FD2BDC">
        <w:rPr>
          <w:rFonts w:asciiTheme="minorHAnsi" w:hAnsiTheme="minorHAnsi"/>
          <w:sz w:val="22"/>
          <w:szCs w:val="22"/>
        </w:rPr>
        <w:t xml:space="preserve">n </w:t>
      </w:r>
      <w:r w:rsidR="00F5521B" w:rsidRPr="00FD2BDC">
        <w:rPr>
          <w:rFonts w:asciiTheme="minorHAnsi" w:hAnsiTheme="minorHAnsi"/>
          <w:b/>
          <w:bCs/>
          <w:sz w:val="22"/>
          <w:szCs w:val="22"/>
        </w:rPr>
        <w:t>stand commun</w:t>
      </w:r>
      <w:r w:rsidRPr="00FD2BDC">
        <w:rPr>
          <w:rFonts w:asciiTheme="minorHAnsi" w:hAnsiTheme="minorHAnsi"/>
          <w:sz w:val="22"/>
          <w:szCs w:val="22"/>
        </w:rPr>
        <w:t xml:space="preserve"> avec</w:t>
      </w:r>
      <w:r w:rsidR="00F5521B" w:rsidRPr="00FD2BDC">
        <w:rPr>
          <w:rFonts w:asciiTheme="minorHAnsi" w:hAnsiTheme="minorHAnsi"/>
          <w:sz w:val="22"/>
          <w:szCs w:val="22"/>
        </w:rPr>
        <w:t xml:space="preserve"> </w:t>
      </w:r>
      <w:r w:rsidR="00FD2BDC" w:rsidRPr="00FD2BDC">
        <w:rPr>
          <w:rFonts w:asciiTheme="minorHAnsi" w:hAnsiTheme="minorHAnsi"/>
          <w:sz w:val="22"/>
          <w:szCs w:val="22"/>
        </w:rPr>
        <w:t>une dizaine d’</w:t>
      </w:r>
      <w:r w:rsidR="00F5521B" w:rsidRPr="00FD2BDC">
        <w:rPr>
          <w:rFonts w:asciiTheme="minorHAnsi" w:hAnsiTheme="minorHAnsi"/>
          <w:sz w:val="22"/>
          <w:szCs w:val="22"/>
        </w:rPr>
        <w:t xml:space="preserve">acteurs impliqués </w:t>
      </w:r>
      <w:r w:rsidR="008A2303">
        <w:rPr>
          <w:rFonts w:asciiTheme="minorHAnsi" w:hAnsiTheme="minorHAnsi"/>
          <w:sz w:val="22"/>
          <w:szCs w:val="22"/>
        </w:rPr>
        <w:t>dans</w:t>
      </w:r>
      <w:r w:rsidR="00F5521B" w:rsidRPr="00FD2BDC">
        <w:rPr>
          <w:rFonts w:asciiTheme="minorHAnsi" w:hAnsiTheme="minorHAnsi"/>
          <w:sz w:val="22"/>
          <w:szCs w:val="22"/>
        </w:rPr>
        <w:t xml:space="preserve"> l’accessibilité. </w:t>
      </w:r>
    </w:p>
    <w:p w14:paraId="0D3DE3D5" w14:textId="0D97B17D" w:rsidR="00FD2BDC" w:rsidRPr="00FD2BDC" w:rsidRDefault="00FD2BDC" w:rsidP="00F32711">
      <w:pPr>
        <w:pStyle w:val="Paragraphedeliste"/>
        <w:numPr>
          <w:ilvl w:val="0"/>
          <w:numId w:val="4"/>
        </w:numPr>
        <w:jc w:val="both"/>
        <w:rPr>
          <w:rFonts w:asciiTheme="minorHAnsi" w:hAnsiTheme="minorHAnsi"/>
          <w:sz w:val="22"/>
          <w:szCs w:val="22"/>
        </w:rPr>
      </w:pPr>
      <w:r w:rsidRPr="00FD2BDC">
        <w:rPr>
          <w:rFonts w:asciiTheme="minorHAnsi" w:hAnsiTheme="minorHAnsi"/>
          <w:sz w:val="22"/>
          <w:szCs w:val="22"/>
        </w:rPr>
        <w:t xml:space="preserve">La valorisation du dispositif </w:t>
      </w:r>
      <w:proofErr w:type="spellStart"/>
      <w:r w:rsidRPr="00FD2BDC">
        <w:rPr>
          <w:rFonts w:asciiTheme="minorHAnsi" w:hAnsiTheme="minorHAnsi"/>
          <w:b/>
          <w:bCs/>
          <w:sz w:val="22"/>
          <w:szCs w:val="22"/>
        </w:rPr>
        <w:t>My</w:t>
      </w:r>
      <w:proofErr w:type="spellEnd"/>
      <w:r w:rsidRPr="00FD2BDC">
        <w:rPr>
          <w:rFonts w:asciiTheme="minorHAnsi" w:hAnsiTheme="minorHAnsi"/>
          <w:b/>
          <w:bCs/>
          <w:sz w:val="22"/>
          <w:szCs w:val="22"/>
        </w:rPr>
        <w:t xml:space="preserve"> Easy Access</w:t>
      </w:r>
      <w:r w:rsidRPr="00FD2BDC">
        <w:rPr>
          <w:rFonts w:asciiTheme="minorHAnsi" w:hAnsiTheme="minorHAnsi"/>
          <w:sz w:val="22"/>
          <w:szCs w:val="22"/>
        </w:rPr>
        <w:t>, une application au service de l’accessibilité déjà développée à Marseille et à Vichy. Une conférence de présentation sera proposée le mercredi 2 juin, à 11h00.</w:t>
      </w:r>
    </w:p>
    <w:p w14:paraId="4363847F" w14:textId="77777777" w:rsidR="000819A6" w:rsidRPr="00FD2BDC" w:rsidRDefault="000819A6" w:rsidP="000819A6">
      <w:pPr>
        <w:pStyle w:val="Paragraphedeliste"/>
        <w:numPr>
          <w:ilvl w:val="0"/>
          <w:numId w:val="4"/>
        </w:numPr>
        <w:jc w:val="both"/>
        <w:rPr>
          <w:rFonts w:asciiTheme="minorHAnsi" w:hAnsiTheme="minorHAnsi"/>
          <w:sz w:val="22"/>
          <w:szCs w:val="22"/>
        </w:rPr>
      </w:pPr>
      <w:r w:rsidRPr="00FD2BDC">
        <w:rPr>
          <w:rFonts w:asciiTheme="minorHAnsi" w:hAnsiTheme="minorHAnsi"/>
          <w:sz w:val="22"/>
          <w:szCs w:val="22"/>
        </w:rPr>
        <w:t xml:space="preserve">La </w:t>
      </w:r>
      <w:r w:rsidRPr="00FD2BDC">
        <w:rPr>
          <w:rFonts w:asciiTheme="minorHAnsi" w:hAnsiTheme="minorHAnsi"/>
          <w:b/>
          <w:bCs/>
          <w:sz w:val="22"/>
          <w:szCs w:val="22"/>
        </w:rPr>
        <w:t>remise des Trophées du Tourisme Accessible</w:t>
      </w:r>
      <w:r w:rsidRPr="00FD2BDC">
        <w:rPr>
          <w:rFonts w:asciiTheme="minorHAnsi" w:hAnsiTheme="minorHAnsi"/>
          <w:sz w:val="22"/>
          <w:szCs w:val="22"/>
        </w:rPr>
        <w:t xml:space="preserve"> (12</w:t>
      </w:r>
      <w:r w:rsidRPr="00FD2BDC">
        <w:rPr>
          <w:rFonts w:asciiTheme="minorHAnsi" w:hAnsiTheme="minorHAnsi"/>
          <w:sz w:val="22"/>
          <w:szCs w:val="22"/>
          <w:vertAlign w:val="superscript"/>
        </w:rPr>
        <w:t>e</w:t>
      </w:r>
      <w:r w:rsidRPr="00FD2BDC">
        <w:rPr>
          <w:rFonts w:asciiTheme="minorHAnsi" w:hAnsiTheme="minorHAnsi"/>
          <w:sz w:val="22"/>
          <w:szCs w:val="22"/>
        </w:rPr>
        <w:t xml:space="preserve"> édition), le mercredi 2 juin, à 16h30.</w:t>
      </w:r>
    </w:p>
    <w:p w14:paraId="55F60CBC" w14:textId="77777777" w:rsidR="006012FC" w:rsidRPr="00FD2BDC" w:rsidRDefault="006012FC">
      <w:pPr>
        <w:rPr>
          <w:rFonts w:asciiTheme="minorHAnsi" w:hAnsiTheme="minorHAnsi"/>
          <w:sz w:val="22"/>
          <w:szCs w:val="22"/>
        </w:rPr>
      </w:pPr>
    </w:p>
    <w:p w14:paraId="79B7EACE" w14:textId="77777777" w:rsidR="00FD2BDC" w:rsidRPr="00FD2BDC" w:rsidRDefault="00FD2BDC">
      <w:pPr>
        <w:rPr>
          <w:rFonts w:asciiTheme="minorHAnsi" w:hAnsiTheme="minorHAnsi"/>
          <w:sz w:val="22"/>
          <w:szCs w:val="22"/>
        </w:rPr>
      </w:pPr>
    </w:p>
    <w:p w14:paraId="62CB8D03" w14:textId="77777777" w:rsidR="00F32711" w:rsidRPr="00A505C6" w:rsidRDefault="00F32711" w:rsidP="00FD2BDC">
      <w:pPr>
        <w:spacing w:after="60"/>
        <w:jc w:val="both"/>
        <w:rPr>
          <w:rFonts w:asciiTheme="minorHAnsi" w:hAnsiTheme="minorHAnsi" w:cstheme="minorHAnsi"/>
          <w:b/>
          <w:color w:val="2F5496"/>
          <w:sz w:val="28"/>
          <w:szCs w:val="26"/>
        </w:rPr>
      </w:pPr>
      <w:r w:rsidRPr="00A505C6">
        <w:rPr>
          <w:rFonts w:asciiTheme="minorHAnsi" w:hAnsiTheme="minorHAnsi" w:cstheme="minorHAnsi"/>
          <w:b/>
          <w:color w:val="2F5496"/>
          <w:sz w:val="28"/>
          <w:szCs w:val="26"/>
        </w:rPr>
        <w:t>Le label d’Etat « Tourisme &amp; Handicap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114"/>
      </w:tblGrid>
      <w:tr w:rsidR="00F32711" w:rsidRPr="00FD2BDC" w14:paraId="7814044E" w14:textId="77777777" w:rsidTr="008A2303">
        <w:tc>
          <w:tcPr>
            <w:tcW w:w="6946" w:type="dxa"/>
            <w:tcMar>
              <w:left w:w="0" w:type="dxa"/>
              <w:right w:w="85" w:type="dxa"/>
            </w:tcMar>
          </w:tcPr>
          <w:p w14:paraId="32932431" w14:textId="77777777" w:rsidR="008A2303" w:rsidRDefault="00F32711" w:rsidP="008A2303">
            <w:pPr>
              <w:ind w:right="57"/>
              <w:jc w:val="both"/>
              <w:rPr>
                <w:sz w:val="22"/>
                <w:szCs w:val="22"/>
              </w:rPr>
            </w:pPr>
            <w:r w:rsidRPr="00FD2BDC">
              <w:rPr>
                <w:sz w:val="22"/>
                <w:szCs w:val="22"/>
              </w:rPr>
              <w:t xml:space="preserve">Le label d’Etat Tourisme &amp; Handicap est l’unique label français qualifiant l’offre accessible attribué aux professionnels et acteurs du tourisme. Il est un gage de qualité reconnu et apprécié par toutes les personnes qui s’en réfèrent pour l’organisation de leurs loisirs et de leurs séjours. </w:t>
            </w:r>
          </w:p>
          <w:p w14:paraId="35ED8FD2" w14:textId="1D53CAAE" w:rsidR="00F32711" w:rsidRPr="00FD2BDC" w:rsidRDefault="00F32711" w:rsidP="008A2303">
            <w:pPr>
              <w:ind w:right="57"/>
              <w:jc w:val="both"/>
              <w:rPr>
                <w:sz w:val="22"/>
                <w:szCs w:val="22"/>
              </w:rPr>
            </w:pPr>
            <w:r w:rsidRPr="00FD2BDC">
              <w:rPr>
                <w:b/>
                <w:bCs/>
                <w:sz w:val="22"/>
                <w:szCs w:val="22"/>
              </w:rPr>
              <w:t>Il prend en compte tous types de handicap</w:t>
            </w:r>
            <w:r w:rsidRPr="00FD2BDC">
              <w:rPr>
                <w:sz w:val="22"/>
                <w:szCs w:val="22"/>
              </w:rPr>
              <w:t xml:space="preserve"> (auditif, mental, moteur et visuel), assure l’accessibilité du bâti avec un maximum d’autonomie et un accueil privilégié. </w:t>
            </w:r>
            <w:r w:rsidR="00FD2BDC" w:rsidRPr="00FD2BDC">
              <w:rPr>
                <w:sz w:val="22"/>
                <w:szCs w:val="22"/>
              </w:rPr>
              <w:t>Toutes les structures de loisirs sont concernées :</w:t>
            </w:r>
          </w:p>
        </w:tc>
        <w:tc>
          <w:tcPr>
            <w:tcW w:w="2114" w:type="dxa"/>
            <w:tcMar>
              <w:left w:w="0" w:type="dxa"/>
              <w:right w:w="85" w:type="dxa"/>
            </w:tcMar>
            <w:vAlign w:val="center"/>
          </w:tcPr>
          <w:p w14:paraId="75B33C0F" w14:textId="77777777" w:rsidR="00F32711" w:rsidRPr="00FD2BDC" w:rsidRDefault="00F32711" w:rsidP="008A2303">
            <w:pPr>
              <w:jc w:val="right"/>
              <w:rPr>
                <w:sz w:val="22"/>
                <w:szCs w:val="22"/>
              </w:rPr>
            </w:pPr>
            <w:r w:rsidRPr="00FD2BDC">
              <w:rPr>
                <w:noProof/>
                <w:sz w:val="22"/>
                <w:szCs w:val="22"/>
              </w:rPr>
              <w:drawing>
                <wp:inline distT="0" distB="0" distL="0" distR="0" wp14:anchorId="716383C0" wp14:editId="0E372EF7">
                  <wp:extent cx="1152000" cy="1187859"/>
                  <wp:effectExtent l="0" t="0" r="0" b="0"/>
                  <wp:docPr id="5" name="Image 5" descr="Logo Tourisme HAndicap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Tourisme HAndicap 20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000" cy="1187859"/>
                          </a:xfrm>
                          <a:prstGeom prst="rect">
                            <a:avLst/>
                          </a:prstGeom>
                          <a:noFill/>
                          <a:ln>
                            <a:noFill/>
                          </a:ln>
                        </pic:spPr>
                      </pic:pic>
                    </a:graphicData>
                  </a:graphic>
                </wp:inline>
              </w:drawing>
            </w:r>
          </w:p>
        </w:tc>
      </w:tr>
    </w:tbl>
    <w:p w14:paraId="32F62417" w14:textId="3706D1FC" w:rsidR="00F32711" w:rsidRPr="00FD2BDC" w:rsidRDefault="00F32711" w:rsidP="00F32711">
      <w:pPr>
        <w:jc w:val="both"/>
        <w:rPr>
          <w:rFonts w:asciiTheme="minorHAnsi" w:hAnsiTheme="minorHAnsi"/>
          <w:sz w:val="22"/>
          <w:szCs w:val="22"/>
        </w:rPr>
      </w:pPr>
      <w:r w:rsidRPr="00FD2BDC">
        <w:rPr>
          <w:rFonts w:asciiTheme="minorHAnsi" w:hAnsiTheme="minorHAnsi"/>
          <w:sz w:val="22"/>
          <w:szCs w:val="22"/>
        </w:rPr>
        <w:t>hébergements, restauration, activités culturelles et de plein air, structures d’information tels que les offices de tourisme et bureaux d’accueil.</w:t>
      </w:r>
    </w:p>
    <w:p w14:paraId="27D354A8" w14:textId="77777777" w:rsidR="00F32711" w:rsidRPr="00FD2BDC" w:rsidRDefault="00F32711" w:rsidP="00F32711">
      <w:pPr>
        <w:jc w:val="both"/>
        <w:rPr>
          <w:rFonts w:asciiTheme="minorHAnsi" w:hAnsiTheme="minorHAnsi"/>
          <w:sz w:val="22"/>
          <w:szCs w:val="22"/>
        </w:rPr>
      </w:pPr>
      <w:r w:rsidRPr="00FD2BDC">
        <w:rPr>
          <w:rFonts w:asciiTheme="minorHAnsi" w:hAnsiTheme="minorHAnsi"/>
          <w:b/>
          <w:sz w:val="22"/>
          <w:szCs w:val="22"/>
        </w:rPr>
        <w:t>Plus de 4 000 structures sont aujourd’hui détentrices de ce label</w:t>
      </w:r>
      <w:r w:rsidRPr="00FD2BDC">
        <w:rPr>
          <w:rFonts w:asciiTheme="minorHAnsi" w:hAnsiTheme="minorHAnsi"/>
          <w:sz w:val="22"/>
          <w:szCs w:val="22"/>
        </w:rPr>
        <w:t xml:space="preserve"> dont l’association Tourisme &amp; Handicaps est </w:t>
      </w:r>
      <w:proofErr w:type="spellStart"/>
      <w:r w:rsidRPr="00FD2BDC">
        <w:rPr>
          <w:rFonts w:asciiTheme="minorHAnsi" w:hAnsiTheme="minorHAnsi"/>
          <w:sz w:val="22"/>
          <w:szCs w:val="22"/>
        </w:rPr>
        <w:t>co-gestionnaire</w:t>
      </w:r>
      <w:proofErr w:type="spellEnd"/>
      <w:r w:rsidRPr="00FD2BDC">
        <w:rPr>
          <w:rFonts w:asciiTheme="minorHAnsi" w:hAnsiTheme="minorHAnsi"/>
          <w:sz w:val="22"/>
          <w:szCs w:val="22"/>
        </w:rPr>
        <w:t xml:space="preserve"> sous l’égide d’Atout France.</w:t>
      </w:r>
    </w:p>
    <w:p w14:paraId="22564616" w14:textId="77777777" w:rsidR="00F32711" w:rsidRDefault="00F32711">
      <w:pPr>
        <w:rPr>
          <w:rFonts w:asciiTheme="minorHAnsi" w:hAnsiTheme="minorHAnsi"/>
          <w:sz w:val="22"/>
          <w:szCs w:val="22"/>
        </w:rPr>
      </w:pPr>
    </w:p>
    <w:p w14:paraId="122B7894" w14:textId="77777777" w:rsidR="000819A6" w:rsidRPr="00FD2BDC" w:rsidRDefault="000819A6">
      <w:pPr>
        <w:rPr>
          <w:rFonts w:asciiTheme="minorHAnsi" w:hAnsiTheme="minorHAnsi"/>
          <w:sz w:val="22"/>
          <w:szCs w:val="22"/>
        </w:rPr>
      </w:pPr>
    </w:p>
    <w:p w14:paraId="70BE0A56" w14:textId="716D0198" w:rsidR="006012FC" w:rsidRDefault="006012FC" w:rsidP="00FD2BDC">
      <w:pPr>
        <w:spacing w:after="60"/>
        <w:jc w:val="both"/>
        <w:rPr>
          <w:rFonts w:asciiTheme="minorHAnsi" w:hAnsiTheme="minorHAnsi" w:cstheme="minorHAnsi"/>
          <w:b/>
          <w:color w:val="2F5496"/>
          <w:sz w:val="28"/>
          <w:szCs w:val="26"/>
        </w:rPr>
      </w:pPr>
      <w:r>
        <w:rPr>
          <w:rFonts w:asciiTheme="minorHAnsi" w:hAnsiTheme="minorHAnsi" w:cstheme="minorHAnsi"/>
          <w:b/>
          <w:color w:val="2F5496"/>
          <w:sz w:val="28"/>
          <w:szCs w:val="26"/>
        </w:rPr>
        <w:t>Des acteurs impliqués pour l’inclusivité réunis sur un stand commun</w:t>
      </w:r>
    </w:p>
    <w:p w14:paraId="01B8973F" w14:textId="59E45AD8" w:rsidR="006012FC" w:rsidRPr="00FD2BDC" w:rsidRDefault="006012FC" w:rsidP="006012FC">
      <w:pPr>
        <w:jc w:val="both"/>
        <w:rPr>
          <w:rFonts w:asciiTheme="minorHAnsi" w:hAnsiTheme="minorHAnsi"/>
          <w:sz w:val="22"/>
          <w:szCs w:val="22"/>
        </w:rPr>
      </w:pPr>
      <w:r w:rsidRPr="00FD2BDC">
        <w:rPr>
          <w:rFonts w:asciiTheme="minorHAnsi" w:hAnsiTheme="minorHAnsi"/>
          <w:sz w:val="22"/>
          <w:szCs w:val="22"/>
        </w:rPr>
        <w:t>L’association Tourisme &amp; Handicaps fédèrera sur un même stand des acteurs</w:t>
      </w:r>
      <w:r w:rsidR="008A2303">
        <w:rPr>
          <w:rFonts w:asciiTheme="minorHAnsi" w:hAnsiTheme="minorHAnsi"/>
          <w:sz w:val="22"/>
          <w:szCs w:val="22"/>
        </w:rPr>
        <w:t> : i</w:t>
      </w:r>
      <w:r w:rsidRPr="00FD2BDC">
        <w:rPr>
          <w:rFonts w:asciiTheme="minorHAnsi" w:hAnsiTheme="minorHAnsi"/>
          <w:sz w:val="22"/>
          <w:szCs w:val="22"/>
        </w:rPr>
        <w:t>nstitutions touristiques, agence de voyages, hébergements, sites touristiques… représentatifs des plus de 4 000 sites détenteurs du label d’Etat Tourisme &amp; Handicap.</w:t>
      </w:r>
    </w:p>
    <w:p w14:paraId="45955D16" w14:textId="035303AA" w:rsidR="006012FC" w:rsidRDefault="006012FC" w:rsidP="006012FC">
      <w:pPr>
        <w:jc w:val="both"/>
        <w:rPr>
          <w:rFonts w:asciiTheme="minorHAnsi" w:hAnsiTheme="minorHAnsi"/>
          <w:sz w:val="22"/>
          <w:szCs w:val="22"/>
        </w:rPr>
      </w:pPr>
      <w:r w:rsidRPr="00FD2BDC">
        <w:rPr>
          <w:rFonts w:asciiTheme="minorHAnsi" w:hAnsiTheme="minorHAnsi"/>
          <w:sz w:val="22"/>
          <w:szCs w:val="22"/>
        </w:rPr>
        <w:t xml:space="preserve">L’association sera ainsi entourée d’Anae Vacances ; APF France Handicap - Ferme Accueil Léonie ; Auvergne-Rhône-Alpes Tourisme ; Follow Me By Sarah ; Gites </w:t>
      </w:r>
      <w:r w:rsidR="008A2303">
        <w:rPr>
          <w:rFonts w:asciiTheme="minorHAnsi" w:hAnsiTheme="minorHAnsi"/>
          <w:sz w:val="22"/>
          <w:szCs w:val="22"/>
        </w:rPr>
        <w:t>d</w:t>
      </w:r>
      <w:r w:rsidRPr="00FD2BDC">
        <w:rPr>
          <w:rFonts w:asciiTheme="minorHAnsi" w:hAnsiTheme="minorHAnsi"/>
          <w:sz w:val="22"/>
          <w:szCs w:val="22"/>
        </w:rPr>
        <w:t>es 5 Chemins ; Grotte Chauvet 2</w:t>
      </w:r>
      <w:r w:rsidR="008A2303">
        <w:rPr>
          <w:rFonts w:asciiTheme="minorHAnsi" w:hAnsiTheme="minorHAnsi"/>
          <w:sz w:val="22"/>
          <w:szCs w:val="22"/>
        </w:rPr>
        <w:t xml:space="preserve"> </w:t>
      </w:r>
      <w:r w:rsidRPr="00FD2BDC">
        <w:rPr>
          <w:rFonts w:asciiTheme="minorHAnsi" w:hAnsiTheme="minorHAnsi"/>
          <w:sz w:val="22"/>
          <w:szCs w:val="22"/>
        </w:rPr>
        <w:t xml:space="preserve">Ardèche ; Office </w:t>
      </w:r>
      <w:r w:rsidR="00FD2BDC">
        <w:rPr>
          <w:rFonts w:asciiTheme="minorHAnsi" w:hAnsiTheme="minorHAnsi"/>
          <w:sz w:val="22"/>
          <w:szCs w:val="22"/>
        </w:rPr>
        <w:t>d</w:t>
      </w:r>
      <w:r w:rsidRPr="00FD2BDC">
        <w:rPr>
          <w:rFonts w:asciiTheme="minorHAnsi" w:hAnsiTheme="minorHAnsi"/>
          <w:sz w:val="22"/>
          <w:szCs w:val="22"/>
        </w:rPr>
        <w:t xml:space="preserve">e Tourisme </w:t>
      </w:r>
      <w:r w:rsidR="00FD2BDC">
        <w:rPr>
          <w:rFonts w:asciiTheme="minorHAnsi" w:hAnsiTheme="minorHAnsi"/>
          <w:sz w:val="22"/>
          <w:szCs w:val="22"/>
        </w:rPr>
        <w:t>d</w:t>
      </w:r>
      <w:r w:rsidRPr="00FD2BDC">
        <w:rPr>
          <w:rFonts w:asciiTheme="minorHAnsi" w:hAnsiTheme="minorHAnsi"/>
          <w:sz w:val="22"/>
          <w:szCs w:val="22"/>
        </w:rPr>
        <w:t xml:space="preserve">e Toulon ; Résidence Les Océanes ; Village Vacances </w:t>
      </w:r>
      <w:r w:rsidRPr="00FD2BDC">
        <w:rPr>
          <w:rFonts w:asciiTheme="minorHAnsi" w:hAnsiTheme="minorHAnsi"/>
          <w:sz w:val="22"/>
          <w:szCs w:val="22"/>
        </w:rPr>
        <w:lastRenderedPageBreak/>
        <w:t xml:space="preserve">Lou Bastidou ; Vulcania. Également labellisé, le site L’Aventure Michelin sera présent sur le stand de la région. </w:t>
      </w:r>
    </w:p>
    <w:p w14:paraId="5CFE5793" w14:textId="77777777" w:rsidR="008A2303" w:rsidRDefault="008A2303" w:rsidP="006012FC">
      <w:pPr>
        <w:jc w:val="both"/>
        <w:rPr>
          <w:rFonts w:asciiTheme="minorHAnsi" w:hAnsiTheme="minorHAnsi"/>
          <w:sz w:val="22"/>
          <w:szCs w:val="22"/>
        </w:rPr>
      </w:pPr>
    </w:p>
    <w:p w14:paraId="59F50716" w14:textId="77777777" w:rsidR="008A2303" w:rsidRPr="00FD2BDC" w:rsidRDefault="008A2303" w:rsidP="006012FC">
      <w:pPr>
        <w:jc w:val="both"/>
        <w:rPr>
          <w:rFonts w:asciiTheme="minorHAnsi" w:hAnsiTheme="minorHAnsi"/>
          <w:sz w:val="22"/>
          <w:szCs w:val="22"/>
        </w:rPr>
      </w:pPr>
    </w:p>
    <w:p w14:paraId="1F93E72A" w14:textId="77777777" w:rsidR="00A505C6" w:rsidRPr="00A505C6" w:rsidRDefault="00A505C6" w:rsidP="00FD2BDC">
      <w:pPr>
        <w:spacing w:after="60"/>
        <w:jc w:val="both"/>
        <w:rPr>
          <w:rFonts w:asciiTheme="minorHAnsi" w:hAnsiTheme="minorHAnsi" w:cstheme="minorHAnsi"/>
          <w:b/>
          <w:color w:val="2F5496"/>
          <w:sz w:val="28"/>
          <w:szCs w:val="26"/>
        </w:rPr>
      </w:pPr>
      <w:proofErr w:type="spellStart"/>
      <w:r w:rsidRPr="00A505C6">
        <w:rPr>
          <w:rFonts w:asciiTheme="minorHAnsi" w:hAnsiTheme="minorHAnsi" w:cstheme="minorHAnsi"/>
          <w:b/>
          <w:color w:val="2F5496"/>
          <w:sz w:val="28"/>
          <w:szCs w:val="26"/>
        </w:rPr>
        <w:t>My</w:t>
      </w:r>
      <w:proofErr w:type="spellEnd"/>
      <w:r w:rsidRPr="00A505C6">
        <w:rPr>
          <w:rFonts w:asciiTheme="minorHAnsi" w:hAnsiTheme="minorHAnsi" w:cstheme="minorHAnsi"/>
          <w:b/>
          <w:color w:val="2F5496"/>
          <w:sz w:val="28"/>
          <w:szCs w:val="26"/>
        </w:rPr>
        <w:t xml:space="preserve"> Easy Access : Une application au service de l’accessibilité</w:t>
      </w:r>
    </w:p>
    <w:p w14:paraId="726B0445" w14:textId="77777777" w:rsidR="00254890" w:rsidRDefault="00254890" w:rsidP="006012FC">
      <w:pPr>
        <w:jc w:val="both"/>
        <w:rPr>
          <w:rFonts w:asciiTheme="minorHAnsi" w:hAnsiTheme="minorHAnsi"/>
          <w:sz w:val="22"/>
          <w:szCs w:val="22"/>
        </w:rPr>
      </w:pPr>
      <w:r w:rsidRPr="00FD2BDC">
        <w:rPr>
          <w:sz w:val="22"/>
          <w:szCs w:val="22"/>
        </w:rPr>
        <w:t>Initiée par la Fondation d'Entreprise Michelin et transmise à l’association Tourisme &amp; Handicaps,</w:t>
      </w:r>
      <w:r w:rsidRPr="00FD2BDC">
        <w:rPr>
          <w:rFonts w:asciiTheme="minorHAnsi" w:hAnsiTheme="minorHAnsi"/>
          <w:sz w:val="22"/>
          <w:szCs w:val="22"/>
        </w:rPr>
        <w:t xml:space="preserve"> l’application </w:t>
      </w:r>
      <w:proofErr w:type="spellStart"/>
      <w:r w:rsidRPr="00FD2BDC">
        <w:rPr>
          <w:rFonts w:asciiTheme="minorHAnsi" w:hAnsiTheme="minorHAnsi"/>
          <w:sz w:val="22"/>
          <w:szCs w:val="22"/>
        </w:rPr>
        <w:t>My</w:t>
      </w:r>
      <w:proofErr w:type="spellEnd"/>
      <w:r w:rsidRPr="00FD2BDC">
        <w:rPr>
          <w:rFonts w:asciiTheme="minorHAnsi" w:hAnsiTheme="minorHAnsi"/>
          <w:sz w:val="22"/>
          <w:szCs w:val="22"/>
        </w:rPr>
        <w:t xml:space="preserve"> Easy Access est, une solution digitale gratuite, lancée mi 2025. Conçue pour et par des contributeurs concernés afin d’améliorer l’information sur l’accessibilité et faciliter les </w:t>
      </w:r>
      <w:r w:rsidRPr="00FD2BDC">
        <w:rPr>
          <w:sz w:val="22"/>
          <w:szCs w:val="22"/>
        </w:rPr>
        <w:t>déplacements (</w:t>
      </w:r>
      <w:r w:rsidRPr="00FD2BDC">
        <w:rPr>
          <w:rFonts w:asciiTheme="minorHAnsi" w:hAnsiTheme="minorHAnsi"/>
          <w:sz w:val="22"/>
          <w:szCs w:val="22"/>
        </w:rPr>
        <w:t xml:space="preserve">à </w:t>
      </w:r>
      <w:r w:rsidRPr="00FD2BDC">
        <w:rPr>
          <w:sz w:val="22"/>
          <w:szCs w:val="22"/>
        </w:rPr>
        <w:t>pied</w:t>
      </w:r>
      <w:r w:rsidRPr="00FD2BDC">
        <w:rPr>
          <w:rFonts w:asciiTheme="minorHAnsi" w:hAnsiTheme="minorHAnsi"/>
          <w:sz w:val="22"/>
          <w:szCs w:val="22"/>
        </w:rPr>
        <w:t>/fauteuil, en transports en commun),</w:t>
      </w:r>
      <w:r w:rsidRPr="00FD2BDC">
        <w:rPr>
          <w:sz w:val="22"/>
          <w:szCs w:val="22"/>
        </w:rPr>
        <w:t xml:space="preserve"> </w:t>
      </w:r>
      <w:proofErr w:type="spellStart"/>
      <w:r w:rsidRPr="00FD2BDC">
        <w:rPr>
          <w:rFonts w:asciiTheme="minorHAnsi" w:hAnsiTheme="minorHAnsi"/>
          <w:sz w:val="22"/>
          <w:szCs w:val="22"/>
        </w:rPr>
        <w:t>My</w:t>
      </w:r>
      <w:proofErr w:type="spellEnd"/>
      <w:r w:rsidRPr="00FD2BDC">
        <w:rPr>
          <w:rFonts w:asciiTheme="minorHAnsi" w:hAnsiTheme="minorHAnsi"/>
          <w:sz w:val="22"/>
          <w:szCs w:val="22"/>
        </w:rPr>
        <w:t xml:space="preserve"> Easy </w:t>
      </w:r>
      <w:r w:rsidR="008A2303" w:rsidRPr="00FD2BDC">
        <w:rPr>
          <w:rFonts w:asciiTheme="minorHAnsi" w:hAnsiTheme="minorHAnsi"/>
          <w:sz w:val="22"/>
          <w:szCs w:val="22"/>
        </w:rPr>
        <w:t xml:space="preserve">Access </w:t>
      </w:r>
      <w:r w:rsidR="00A505C6" w:rsidRPr="00FD2BDC">
        <w:rPr>
          <w:rFonts w:asciiTheme="minorHAnsi" w:hAnsiTheme="minorHAnsi"/>
          <w:sz w:val="22"/>
          <w:szCs w:val="22"/>
        </w:rPr>
        <w:t>permet aux personnes en situation de handicap - habitants comme touristes - d’organiser leurs visites et déplacements plus sereinement.</w:t>
      </w:r>
      <w:r w:rsidR="008A2303">
        <w:rPr>
          <w:rFonts w:asciiTheme="minorHAnsi" w:hAnsiTheme="minorHAnsi"/>
          <w:sz w:val="22"/>
          <w:szCs w:val="22"/>
        </w:rPr>
        <w:t xml:space="preserve"> </w:t>
      </w:r>
    </w:p>
    <w:p w14:paraId="3825BB1D" w14:textId="4B28AC69" w:rsidR="00A505C6" w:rsidRPr="00FD2BDC" w:rsidRDefault="00A505C6" w:rsidP="006012FC">
      <w:pPr>
        <w:jc w:val="both"/>
        <w:rPr>
          <w:rFonts w:asciiTheme="minorHAnsi" w:hAnsiTheme="minorHAnsi"/>
          <w:sz w:val="22"/>
          <w:szCs w:val="22"/>
        </w:rPr>
      </w:pPr>
      <w:r w:rsidRPr="00FD2BDC">
        <w:rPr>
          <w:rFonts w:asciiTheme="minorHAnsi" w:hAnsiTheme="minorHAnsi"/>
          <w:sz w:val="22"/>
          <w:szCs w:val="22"/>
        </w:rPr>
        <w:t>Elle réunit tous les lieux touristiques et du quotidien accessibles avec des itinéraires personnalisés en fonction du profil de l’utilisateur.</w:t>
      </w:r>
      <w:r w:rsidR="008A2303">
        <w:rPr>
          <w:rFonts w:asciiTheme="minorHAnsi" w:hAnsiTheme="minorHAnsi"/>
          <w:sz w:val="22"/>
          <w:szCs w:val="22"/>
        </w:rPr>
        <w:t xml:space="preserve"> </w:t>
      </w:r>
      <w:r w:rsidRPr="00FD2BDC">
        <w:rPr>
          <w:rFonts w:asciiTheme="minorHAnsi" w:hAnsiTheme="minorHAnsi"/>
          <w:sz w:val="22"/>
          <w:szCs w:val="22"/>
        </w:rPr>
        <w:t xml:space="preserve">Elle comprend : </w:t>
      </w:r>
    </w:p>
    <w:p w14:paraId="1A88140A" w14:textId="77777777" w:rsidR="00A505C6" w:rsidRPr="00FD2BDC" w:rsidRDefault="00A505C6" w:rsidP="006012FC">
      <w:pPr>
        <w:pStyle w:val="Paragraphedeliste"/>
        <w:numPr>
          <w:ilvl w:val="0"/>
          <w:numId w:val="1"/>
        </w:numPr>
        <w:ind w:left="426" w:hanging="214"/>
        <w:jc w:val="both"/>
        <w:rPr>
          <w:rFonts w:asciiTheme="minorHAnsi" w:hAnsiTheme="minorHAnsi"/>
          <w:sz w:val="22"/>
          <w:szCs w:val="22"/>
        </w:rPr>
      </w:pPr>
      <w:r w:rsidRPr="00FD2BDC">
        <w:rPr>
          <w:rFonts w:asciiTheme="minorHAnsi" w:hAnsiTheme="minorHAnsi"/>
          <w:sz w:val="22"/>
          <w:szCs w:val="22"/>
        </w:rPr>
        <w:t xml:space="preserve">Une application, qui recense plus de 400 lieux et itinéraires accessibles </w:t>
      </w:r>
      <w:proofErr w:type="spellStart"/>
      <w:r w:rsidRPr="00FD2BDC">
        <w:rPr>
          <w:rFonts w:asciiTheme="minorHAnsi" w:hAnsiTheme="minorHAnsi"/>
          <w:sz w:val="22"/>
          <w:szCs w:val="22"/>
        </w:rPr>
        <w:t>My</w:t>
      </w:r>
      <w:proofErr w:type="spellEnd"/>
      <w:r w:rsidRPr="00FD2BDC">
        <w:rPr>
          <w:rFonts w:asciiTheme="minorHAnsi" w:hAnsiTheme="minorHAnsi"/>
          <w:sz w:val="22"/>
          <w:szCs w:val="22"/>
        </w:rPr>
        <w:t xml:space="preserve"> Easy Access, GPS accessible sur l'Apple Store et Google Play</w:t>
      </w:r>
      <w:r w:rsidRPr="00FD2BDC">
        <w:rPr>
          <w:rFonts w:asciiTheme="minorHAnsi" w:hAnsiTheme="minorHAnsi"/>
          <w:sz w:val="22"/>
          <w:szCs w:val="22"/>
        </w:rPr>
        <w:tab/>
        <w:t xml:space="preserve"> </w:t>
      </w:r>
    </w:p>
    <w:p w14:paraId="71758890" w14:textId="77777777" w:rsidR="00A505C6" w:rsidRPr="00FD2BDC" w:rsidRDefault="00A505C6" w:rsidP="006012FC">
      <w:pPr>
        <w:pStyle w:val="Paragraphedeliste"/>
        <w:numPr>
          <w:ilvl w:val="0"/>
          <w:numId w:val="1"/>
        </w:numPr>
        <w:ind w:left="426" w:hanging="214"/>
        <w:jc w:val="both"/>
        <w:rPr>
          <w:rFonts w:asciiTheme="minorHAnsi" w:hAnsiTheme="minorHAnsi"/>
          <w:sz w:val="22"/>
          <w:szCs w:val="22"/>
        </w:rPr>
      </w:pPr>
      <w:r w:rsidRPr="00FD2BDC">
        <w:rPr>
          <w:rFonts w:asciiTheme="minorHAnsi" w:hAnsiTheme="minorHAnsi"/>
          <w:sz w:val="22"/>
          <w:szCs w:val="22"/>
        </w:rPr>
        <w:t xml:space="preserve">Un site web dédié pour préparer sa visite, </w:t>
      </w:r>
      <w:hyperlink r:id="rId8" w:history="1">
        <w:r w:rsidRPr="00FD2BDC">
          <w:rPr>
            <w:rStyle w:val="Lienhypertexte"/>
            <w:rFonts w:asciiTheme="minorHAnsi" w:hAnsiTheme="minorHAnsi"/>
            <w:sz w:val="22"/>
            <w:szCs w:val="22"/>
          </w:rPr>
          <w:t>https://my-easy-access.com</w:t>
        </w:r>
      </w:hyperlink>
      <w:r w:rsidRPr="00FD2BDC">
        <w:rPr>
          <w:rFonts w:asciiTheme="minorHAnsi" w:hAnsiTheme="minorHAnsi"/>
          <w:sz w:val="22"/>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54890" w14:paraId="264B9656" w14:textId="77777777" w:rsidTr="00254890">
        <w:tc>
          <w:tcPr>
            <w:tcW w:w="9062" w:type="dxa"/>
            <w:tcMar>
              <w:left w:w="0" w:type="dxa"/>
              <w:right w:w="0" w:type="dxa"/>
            </w:tcMar>
          </w:tcPr>
          <w:p w14:paraId="4A2C732E" w14:textId="47359DE9" w:rsidR="00254890" w:rsidRDefault="00254890" w:rsidP="006012FC">
            <w:pPr>
              <w:jc w:val="both"/>
              <w:rPr>
                <w:sz w:val="22"/>
                <w:szCs w:val="22"/>
              </w:rPr>
            </w:pPr>
            <w:r w:rsidRPr="00FD2BDC">
              <w:rPr>
                <w:sz w:val="22"/>
                <w:szCs w:val="22"/>
              </w:rPr>
              <w:t>L’association Tourisme &amp; Handicaps et ses partenaires - La Fondation d'Entreprise Michelin, la Fondation Toyota Mobilités - ont pour objectif de développer ces outils sur différentes villes et pour tout type de handicap. Elle est actuellement proposée sur Marseille et Vichy, et d’autres villes sont en projet.</w:t>
            </w:r>
          </w:p>
        </w:tc>
      </w:tr>
      <w:tr w:rsidR="00254890" w14:paraId="0B892918" w14:textId="77777777" w:rsidTr="00254890">
        <w:tc>
          <w:tcPr>
            <w:tcW w:w="9062" w:type="dxa"/>
            <w:tcMar>
              <w:left w:w="0" w:type="dxa"/>
              <w:right w:w="0" w:type="dxa"/>
            </w:tcMar>
            <w:vAlign w:val="center"/>
          </w:tcPr>
          <w:p w14:paraId="3CD326ED" w14:textId="2DED762F" w:rsidR="00254890" w:rsidRDefault="00254890" w:rsidP="00254890">
            <w:pPr>
              <w:jc w:val="center"/>
              <w:rPr>
                <w:sz w:val="22"/>
                <w:szCs w:val="22"/>
              </w:rPr>
            </w:pPr>
            <w:r w:rsidRPr="00FD2BDC">
              <w:rPr>
                <w:noProof/>
                <w:sz w:val="22"/>
                <w:szCs w:val="22"/>
              </w:rPr>
              <w:drawing>
                <wp:inline distT="0" distB="0" distL="0" distR="0" wp14:anchorId="09DBBAD3" wp14:editId="4D9AEAA5">
                  <wp:extent cx="1080000" cy="807771"/>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807771"/>
                          </a:xfrm>
                          <a:prstGeom prst="rect">
                            <a:avLst/>
                          </a:prstGeom>
                          <a:noFill/>
                          <a:ln>
                            <a:noFill/>
                          </a:ln>
                        </pic:spPr>
                      </pic:pic>
                    </a:graphicData>
                  </a:graphic>
                </wp:inline>
              </w:drawing>
            </w:r>
          </w:p>
        </w:tc>
      </w:tr>
    </w:tbl>
    <w:p w14:paraId="4F124E43" w14:textId="77777777" w:rsidR="00A505C6" w:rsidRDefault="00A505C6" w:rsidP="006012FC">
      <w:pPr>
        <w:jc w:val="both"/>
        <w:rPr>
          <w:rFonts w:asciiTheme="minorHAnsi" w:hAnsiTheme="min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F5496"/>
        <w:tblLook w:val="04A0" w:firstRow="1" w:lastRow="0" w:firstColumn="1" w:lastColumn="0" w:noHBand="0" w:noVBand="1"/>
      </w:tblPr>
      <w:tblGrid>
        <w:gridCol w:w="9060"/>
      </w:tblGrid>
      <w:tr w:rsidR="00A505C6" w:rsidRPr="00A505C6" w14:paraId="7EF6C7A4" w14:textId="77777777" w:rsidTr="008C2FB2">
        <w:tc>
          <w:tcPr>
            <w:tcW w:w="9060" w:type="dxa"/>
            <w:shd w:val="clear" w:color="auto" w:fill="2F5496"/>
          </w:tcPr>
          <w:p w14:paraId="0C513F94" w14:textId="77777777" w:rsidR="00A505C6" w:rsidRPr="00A505C6" w:rsidRDefault="00A505C6" w:rsidP="008C2FB2">
            <w:pPr>
              <w:shd w:val="clear" w:color="auto" w:fill="2F5496"/>
              <w:jc w:val="center"/>
              <w:rPr>
                <w:b/>
                <w:color w:val="FFFFFF" w:themeColor="background1"/>
                <w:sz w:val="6"/>
                <w:szCs w:val="6"/>
              </w:rPr>
            </w:pPr>
          </w:p>
          <w:p w14:paraId="2400BF13" w14:textId="54F70E09" w:rsidR="00A505C6" w:rsidRPr="00A505C6" w:rsidRDefault="00A505C6" w:rsidP="008C2FB2">
            <w:pPr>
              <w:shd w:val="clear" w:color="auto" w:fill="2F5496"/>
              <w:jc w:val="center"/>
              <w:rPr>
                <w:b/>
                <w:color w:val="FFFFFF" w:themeColor="background1"/>
              </w:rPr>
            </w:pPr>
            <w:r w:rsidRPr="00A505C6">
              <w:rPr>
                <w:b/>
                <w:color w:val="FFFFFF" w:themeColor="background1"/>
              </w:rPr>
              <w:t>Conférence « </w:t>
            </w:r>
            <w:proofErr w:type="spellStart"/>
            <w:r w:rsidRPr="00A505C6">
              <w:rPr>
                <w:b/>
                <w:color w:val="FFFFFF" w:themeColor="background1"/>
              </w:rPr>
              <w:t>My</w:t>
            </w:r>
            <w:proofErr w:type="spellEnd"/>
            <w:r w:rsidRPr="00A505C6">
              <w:rPr>
                <w:b/>
                <w:color w:val="FFFFFF" w:themeColor="background1"/>
              </w:rPr>
              <w:t xml:space="preserve"> Easy Access : une application au service de l’accessibilité »</w:t>
            </w:r>
          </w:p>
          <w:p w14:paraId="4BAEF91E" w14:textId="77777777" w:rsidR="00A505C6" w:rsidRPr="00A505C6" w:rsidRDefault="00A505C6" w:rsidP="008C2FB2">
            <w:pPr>
              <w:shd w:val="clear" w:color="auto" w:fill="2F5496"/>
              <w:jc w:val="center"/>
              <w:rPr>
                <w:color w:val="FFFFFF" w:themeColor="background1"/>
              </w:rPr>
            </w:pPr>
            <w:r w:rsidRPr="00A505C6">
              <w:rPr>
                <w:color w:val="FFFFFF" w:themeColor="background1"/>
              </w:rPr>
              <w:t>par Anne Dionisi-Fung</w:t>
            </w:r>
          </w:p>
          <w:p w14:paraId="1297DD1A" w14:textId="77777777" w:rsidR="00A505C6" w:rsidRPr="00A505C6" w:rsidRDefault="00A505C6" w:rsidP="008C2FB2">
            <w:pPr>
              <w:shd w:val="clear" w:color="auto" w:fill="2F5496"/>
              <w:jc w:val="center"/>
              <w:rPr>
                <w:color w:val="FFFFFF" w:themeColor="background1"/>
              </w:rPr>
            </w:pPr>
          </w:p>
          <w:p w14:paraId="014F6ADC" w14:textId="114AE843" w:rsidR="00A505C6" w:rsidRPr="00A505C6" w:rsidRDefault="00A505C6" w:rsidP="008C2FB2">
            <w:pPr>
              <w:shd w:val="clear" w:color="auto" w:fill="2F5496"/>
              <w:jc w:val="center"/>
              <w:rPr>
                <w:color w:val="FFFFFF" w:themeColor="background1"/>
              </w:rPr>
            </w:pPr>
            <w:r>
              <w:rPr>
                <w:color w:val="FFFFFF" w:themeColor="background1"/>
              </w:rPr>
              <w:t>Mercredi 3 juin 2026 - de 11h00 à 12h00 - Forum A</w:t>
            </w:r>
          </w:p>
          <w:p w14:paraId="5EC321DB" w14:textId="77777777" w:rsidR="00A505C6" w:rsidRPr="00A505C6" w:rsidRDefault="00A505C6" w:rsidP="008C2FB2">
            <w:pPr>
              <w:shd w:val="clear" w:color="auto" w:fill="2F5496"/>
              <w:jc w:val="center"/>
              <w:rPr>
                <w:sz w:val="6"/>
                <w:szCs w:val="6"/>
              </w:rPr>
            </w:pPr>
          </w:p>
        </w:tc>
      </w:tr>
    </w:tbl>
    <w:p w14:paraId="5C55D843" w14:textId="77777777" w:rsidR="00A505C6" w:rsidRDefault="00A505C6" w:rsidP="00A505C6">
      <w:pPr>
        <w:jc w:val="both"/>
        <w:rPr>
          <w:rFonts w:asciiTheme="minorHAnsi" w:hAnsiTheme="minorHAnsi"/>
          <w:sz w:val="22"/>
          <w:szCs w:val="22"/>
        </w:rPr>
      </w:pPr>
    </w:p>
    <w:p w14:paraId="250EE360" w14:textId="77777777" w:rsidR="000819A6" w:rsidRDefault="000819A6" w:rsidP="00A505C6">
      <w:pPr>
        <w:jc w:val="both"/>
        <w:rPr>
          <w:rFonts w:asciiTheme="minorHAnsi" w:hAnsiTheme="minorHAnsi"/>
          <w:sz w:val="22"/>
          <w:szCs w:val="22"/>
        </w:rPr>
      </w:pPr>
    </w:p>
    <w:p w14:paraId="440B38E4" w14:textId="77777777" w:rsidR="000819A6" w:rsidRPr="00F32711" w:rsidRDefault="000819A6" w:rsidP="000819A6">
      <w:pPr>
        <w:spacing w:after="60"/>
        <w:jc w:val="both"/>
        <w:rPr>
          <w:rFonts w:asciiTheme="minorHAnsi" w:hAnsiTheme="minorHAnsi" w:cstheme="minorHAnsi"/>
          <w:b/>
          <w:color w:val="2F5496"/>
          <w:sz w:val="28"/>
          <w:szCs w:val="26"/>
        </w:rPr>
      </w:pPr>
      <w:r w:rsidRPr="00F32711">
        <w:rPr>
          <w:rFonts w:asciiTheme="minorHAnsi" w:hAnsiTheme="minorHAnsi" w:cstheme="minorHAnsi"/>
          <w:b/>
          <w:color w:val="2F5496"/>
          <w:sz w:val="28"/>
          <w:szCs w:val="26"/>
        </w:rPr>
        <w:t>Trophées du Tourisme Accessible</w:t>
      </w:r>
    </w:p>
    <w:p w14:paraId="7D924FB3" w14:textId="77777777" w:rsidR="000819A6" w:rsidRPr="00F32711" w:rsidRDefault="000819A6" w:rsidP="000819A6">
      <w:pPr>
        <w:jc w:val="both"/>
        <w:rPr>
          <w:rFonts w:asciiTheme="minorHAnsi" w:hAnsiTheme="minorHAnsi"/>
          <w:b/>
          <w:bCs/>
          <w:i/>
          <w:iCs/>
        </w:rPr>
      </w:pPr>
      <w:r w:rsidRPr="00F32711">
        <w:rPr>
          <w:rFonts w:asciiTheme="minorHAnsi" w:hAnsiTheme="minorHAnsi"/>
          <w:b/>
          <w:bCs/>
          <w:i/>
          <w:iCs/>
        </w:rPr>
        <w:t>Remise des prix le mercredi 2 juin 2026, de 16h30 à 18h00, sur le Forum A</w:t>
      </w:r>
    </w:p>
    <w:p w14:paraId="7108942A" w14:textId="77777777" w:rsidR="000819A6" w:rsidRPr="00FD2BDC" w:rsidRDefault="000819A6" w:rsidP="000819A6">
      <w:pPr>
        <w:jc w:val="both"/>
        <w:rPr>
          <w:rFonts w:asciiTheme="minorHAnsi" w:hAnsiTheme="minorHAnsi"/>
          <w:sz w:val="22"/>
          <w:szCs w:val="22"/>
        </w:rPr>
      </w:pPr>
      <w:r w:rsidRPr="00FD2BDC">
        <w:rPr>
          <w:rFonts w:asciiTheme="minorHAnsi" w:hAnsiTheme="minorHAnsi"/>
          <w:sz w:val="22"/>
          <w:szCs w:val="22"/>
        </w:rPr>
        <w:t>Organisés par Atout France, mis en œuvre par l’association Tourisme &amp; Handicaps, en partenariat avec l’Agence Nationale pour les Chèques-Vacances (ANCV), les Trophées du Tourisme Accessible récompensent chaque année</w:t>
      </w:r>
      <w:r>
        <w:rPr>
          <w:rFonts w:asciiTheme="minorHAnsi" w:hAnsiTheme="minorHAnsi"/>
          <w:sz w:val="22"/>
          <w:szCs w:val="22"/>
        </w:rPr>
        <w:t xml:space="preserve"> </w:t>
      </w:r>
      <w:r w:rsidRPr="00FD2BDC">
        <w:rPr>
          <w:rFonts w:asciiTheme="minorHAnsi" w:hAnsiTheme="minorHAnsi"/>
          <w:sz w:val="22"/>
          <w:szCs w:val="22"/>
        </w:rPr>
        <w:t>des acteurs touristiques détenteurs du label d’Etat « Tourisme &amp; Handicap » pour les 4 déficiences.</w:t>
      </w:r>
      <w:r>
        <w:rPr>
          <w:rFonts w:asciiTheme="minorHAnsi" w:hAnsiTheme="minorHAnsi"/>
          <w:sz w:val="22"/>
          <w:szCs w:val="22"/>
        </w:rPr>
        <w:t xml:space="preserve"> Pour participer ces sites </w:t>
      </w:r>
      <w:r w:rsidRPr="00FD2BDC">
        <w:rPr>
          <w:rFonts w:asciiTheme="minorHAnsi" w:hAnsiTheme="minorHAnsi"/>
          <w:sz w:val="22"/>
          <w:szCs w:val="22"/>
        </w:rPr>
        <w:t xml:space="preserve">doivent répondre à deux conditions impératives : </w:t>
      </w:r>
    </w:p>
    <w:p w14:paraId="7128FF20" w14:textId="77777777" w:rsidR="000819A6" w:rsidRPr="00FD2BDC" w:rsidRDefault="000819A6" w:rsidP="000819A6">
      <w:pPr>
        <w:pStyle w:val="Paragraphedeliste"/>
        <w:numPr>
          <w:ilvl w:val="0"/>
          <w:numId w:val="3"/>
        </w:numPr>
        <w:jc w:val="both"/>
        <w:rPr>
          <w:rFonts w:asciiTheme="minorHAnsi" w:hAnsiTheme="minorHAnsi"/>
          <w:sz w:val="22"/>
          <w:szCs w:val="22"/>
        </w:rPr>
      </w:pPr>
      <w:r w:rsidRPr="00FD2BDC">
        <w:rPr>
          <w:rFonts w:asciiTheme="minorHAnsi" w:hAnsiTheme="minorHAnsi"/>
          <w:sz w:val="22"/>
          <w:szCs w:val="22"/>
        </w:rPr>
        <w:t>Être détenteur du label d’Etat Tourisme &amp; Handicap pour les 4 déficiences (auditive, mentale, motrice et visuelle),</w:t>
      </w:r>
    </w:p>
    <w:p w14:paraId="4CD04FCE" w14:textId="77777777" w:rsidR="000819A6" w:rsidRPr="00FD2BDC" w:rsidRDefault="000819A6" w:rsidP="000819A6">
      <w:pPr>
        <w:pStyle w:val="Paragraphedeliste"/>
        <w:numPr>
          <w:ilvl w:val="0"/>
          <w:numId w:val="3"/>
        </w:numPr>
        <w:jc w:val="both"/>
        <w:rPr>
          <w:rFonts w:asciiTheme="minorHAnsi" w:hAnsiTheme="minorHAnsi"/>
          <w:sz w:val="22"/>
          <w:szCs w:val="22"/>
        </w:rPr>
      </w:pPr>
      <w:r w:rsidRPr="00FD2BDC">
        <w:rPr>
          <w:rFonts w:asciiTheme="minorHAnsi" w:hAnsiTheme="minorHAnsi"/>
          <w:sz w:val="22"/>
          <w:szCs w:val="22"/>
        </w:rPr>
        <w:t>Mettre en avant leur appartenance au label dans tous leurs supports de communication (internet, documents papiers etc.…).</w:t>
      </w:r>
    </w:p>
    <w:p w14:paraId="781B8E25" w14:textId="77777777" w:rsidR="00D63090" w:rsidRDefault="00D63090" w:rsidP="000819A6">
      <w:pPr>
        <w:jc w:val="both"/>
        <w:rPr>
          <w:rFonts w:asciiTheme="minorHAnsi" w:hAnsiTheme="minorHAnsi"/>
          <w:sz w:val="22"/>
          <w:szCs w:val="22"/>
        </w:rPr>
      </w:pPr>
    </w:p>
    <w:p w14:paraId="6E92824D" w14:textId="5A6D36C6" w:rsidR="000819A6" w:rsidRPr="00254890" w:rsidRDefault="00D63090" w:rsidP="000819A6">
      <w:pPr>
        <w:jc w:val="both"/>
        <w:rPr>
          <w:rFonts w:asciiTheme="minorHAnsi" w:hAnsiTheme="minorHAnsi"/>
          <w:sz w:val="22"/>
          <w:szCs w:val="22"/>
        </w:rPr>
      </w:pPr>
      <w:r>
        <w:rPr>
          <w:rFonts w:asciiTheme="minorHAnsi" w:hAnsiTheme="minorHAnsi"/>
          <w:sz w:val="22"/>
          <w:szCs w:val="22"/>
        </w:rPr>
        <w:t xml:space="preserve">16 sites ont été présélectionnés sur les 350 ayant déposé leur dossier de candidatures en 2026. </w:t>
      </w:r>
      <w:r w:rsidR="000819A6" w:rsidRPr="00254890">
        <w:rPr>
          <w:rFonts w:asciiTheme="minorHAnsi" w:hAnsiTheme="minorHAnsi"/>
          <w:sz w:val="22"/>
          <w:szCs w:val="22"/>
        </w:rPr>
        <w:t xml:space="preserve"> </w:t>
      </w:r>
      <w:r>
        <w:rPr>
          <w:rFonts w:asciiTheme="minorHAnsi" w:hAnsiTheme="minorHAnsi"/>
          <w:sz w:val="22"/>
          <w:szCs w:val="22"/>
        </w:rPr>
        <w:t xml:space="preserve">Un </w:t>
      </w:r>
      <w:r w:rsidR="000819A6" w:rsidRPr="00254890">
        <w:rPr>
          <w:rFonts w:asciiTheme="minorHAnsi" w:hAnsiTheme="minorHAnsi"/>
          <w:sz w:val="22"/>
          <w:szCs w:val="22"/>
        </w:rPr>
        <w:t xml:space="preserve">prix sera remis dans chaque catégorie, </w:t>
      </w:r>
      <w:r w:rsidR="0053355C">
        <w:rPr>
          <w:rFonts w:asciiTheme="minorHAnsi" w:hAnsiTheme="minorHAnsi"/>
          <w:sz w:val="22"/>
          <w:szCs w:val="22"/>
        </w:rPr>
        <w:t>ainsi qu’</w:t>
      </w:r>
      <w:r w:rsidR="000819A6" w:rsidRPr="00254890">
        <w:rPr>
          <w:rFonts w:asciiTheme="minorHAnsi" w:hAnsiTheme="minorHAnsi"/>
          <w:sz w:val="22"/>
          <w:szCs w:val="22"/>
        </w:rPr>
        <w:t>un trophée d’or « toutes catégories confondues »</w:t>
      </w:r>
      <w:r w:rsidR="000819A6">
        <w:rPr>
          <w:rFonts w:asciiTheme="minorHAnsi" w:hAnsiTheme="minorHAnsi"/>
          <w:sz w:val="22"/>
          <w:szCs w:val="22"/>
        </w:rPr>
        <w:t xml:space="preserve"> par </w:t>
      </w:r>
      <w:r w:rsidR="000819A6" w:rsidRPr="00254890">
        <w:rPr>
          <w:rFonts w:asciiTheme="minorHAnsi" w:hAnsiTheme="minorHAnsi"/>
          <w:sz w:val="22"/>
          <w:szCs w:val="22"/>
        </w:rPr>
        <w:t xml:space="preserve">Atout </w:t>
      </w:r>
      <w:r w:rsidR="000819A6">
        <w:rPr>
          <w:rFonts w:asciiTheme="minorHAnsi" w:hAnsiTheme="minorHAnsi"/>
          <w:sz w:val="22"/>
          <w:szCs w:val="22"/>
        </w:rPr>
        <w:t xml:space="preserve">France, et </w:t>
      </w:r>
      <w:r w:rsidR="000819A6" w:rsidRPr="00254890">
        <w:rPr>
          <w:rFonts w:asciiTheme="minorHAnsi" w:hAnsiTheme="minorHAnsi"/>
          <w:sz w:val="22"/>
          <w:szCs w:val="22"/>
        </w:rPr>
        <w:t>un trophée « Coup de Cœur »</w:t>
      </w:r>
      <w:r w:rsidR="000819A6">
        <w:rPr>
          <w:rFonts w:asciiTheme="minorHAnsi" w:hAnsiTheme="minorHAnsi"/>
          <w:sz w:val="22"/>
          <w:szCs w:val="22"/>
        </w:rPr>
        <w:t xml:space="preserve"> par </w:t>
      </w:r>
      <w:r w:rsidR="000819A6" w:rsidRPr="00254890">
        <w:rPr>
          <w:rFonts w:asciiTheme="minorHAnsi" w:hAnsiTheme="minorHAnsi"/>
          <w:sz w:val="22"/>
          <w:szCs w:val="22"/>
        </w:rPr>
        <w:t>l’association Tourisme &amp; Handicaps</w:t>
      </w:r>
      <w:r w:rsidR="000819A6">
        <w:rPr>
          <w:rFonts w:asciiTheme="minorHAnsi" w:hAnsiTheme="minorHAnsi"/>
          <w:sz w:val="22"/>
          <w:szCs w:val="22"/>
        </w:rPr>
        <w:t>.</w:t>
      </w:r>
    </w:p>
    <w:p w14:paraId="6FCFC081" w14:textId="1395B02F" w:rsidR="00527072" w:rsidRDefault="00527072">
      <w:pPr>
        <w:rPr>
          <w:rFonts w:asciiTheme="minorHAnsi" w:hAnsiTheme="minorHAnsi"/>
          <w:sz w:val="22"/>
          <w:szCs w:val="22"/>
        </w:rPr>
      </w:pPr>
      <w:r>
        <w:rPr>
          <w:rFonts w:asciiTheme="minorHAnsi" w:hAnsiTheme="minorHAnsi"/>
          <w:sz w:val="22"/>
          <w:szCs w:val="22"/>
        </w:rPr>
        <w:br w:type="page"/>
      </w:r>
    </w:p>
    <w:tbl>
      <w:tblPr>
        <w:tblStyle w:val="Grilledutableau"/>
        <w:tblW w:w="0" w:type="auto"/>
        <w:shd w:val="clear" w:color="auto" w:fill="2F5496"/>
        <w:tblLook w:val="04A0" w:firstRow="1" w:lastRow="0" w:firstColumn="1" w:lastColumn="0" w:noHBand="0" w:noVBand="1"/>
      </w:tblPr>
      <w:tblGrid>
        <w:gridCol w:w="9060"/>
      </w:tblGrid>
      <w:tr w:rsidR="00527072" w:rsidRPr="00527072" w14:paraId="2DC87E51" w14:textId="77777777" w:rsidTr="00527072">
        <w:tc>
          <w:tcPr>
            <w:tcW w:w="9060" w:type="dxa"/>
            <w:shd w:val="clear" w:color="auto" w:fill="2F5496"/>
            <w:tcMar>
              <w:left w:w="0" w:type="dxa"/>
              <w:right w:w="57" w:type="dxa"/>
            </w:tcMar>
          </w:tcPr>
          <w:p w14:paraId="3690F9FF" w14:textId="77777777" w:rsidR="00527072" w:rsidRPr="00815643" w:rsidRDefault="00527072" w:rsidP="00527072">
            <w:pPr>
              <w:jc w:val="center"/>
              <w:rPr>
                <w:b/>
                <w:bCs/>
                <w:color w:val="FFFFFF" w:themeColor="background1"/>
              </w:rPr>
            </w:pPr>
            <w:r w:rsidRPr="00815643">
              <w:rPr>
                <w:b/>
                <w:bCs/>
                <w:color w:val="FFFFFF" w:themeColor="background1"/>
              </w:rPr>
              <w:lastRenderedPageBreak/>
              <w:t>Liste des nommés aux Trophées du Tourisme Accessible 2026</w:t>
            </w:r>
          </w:p>
          <w:p w14:paraId="72D37224" w14:textId="121EF20B" w:rsidR="00527072" w:rsidRPr="001D5690" w:rsidRDefault="001D5690" w:rsidP="001D5690">
            <w:pPr>
              <w:jc w:val="center"/>
              <w:rPr>
                <w:i/>
                <w:iCs/>
                <w:color w:val="FFFFFF" w:themeColor="background1"/>
                <w:sz w:val="20"/>
                <w:szCs w:val="20"/>
              </w:rPr>
            </w:pPr>
            <w:r w:rsidRPr="001D5690">
              <w:rPr>
                <w:i/>
                <w:iCs/>
                <w:color w:val="FFFFFF" w:themeColor="background1"/>
                <w:sz w:val="20"/>
                <w:szCs w:val="20"/>
              </w:rPr>
              <w:t>Liste par ordre de département</w:t>
            </w:r>
          </w:p>
          <w:p w14:paraId="30A9B454" w14:textId="77777777" w:rsidR="001D5690" w:rsidRPr="00527072" w:rsidRDefault="001D5690" w:rsidP="00527072">
            <w:pPr>
              <w:jc w:val="both"/>
              <w:rPr>
                <w:color w:val="FFFFFF" w:themeColor="background1"/>
                <w:sz w:val="22"/>
                <w:szCs w:val="22"/>
              </w:rPr>
            </w:pPr>
          </w:p>
          <w:p w14:paraId="34CECC5C" w14:textId="72915ABC" w:rsidR="00527072" w:rsidRPr="00527072" w:rsidRDefault="00527072" w:rsidP="00527072">
            <w:pPr>
              <w:jc w:val="both"/>
              <w:rPr>
                <w:b/>
                <w:bCs/>
                <w:i/>
                <w:iCs/>
                <w:color w:val="FFFFFF" w:themeColor="background1"/>
                <w:sz w:val="22"/>
                <w:szCs w:val="22"/>
              </w:rPr>
            </w:pPr>
            <w:r w:rsidRPr="00527072">
              <w:rPr>
                <w:b/>
                <w:bCs/>
                <w:i/>
                <w:iCs/>
                <w:color w:val="FFFFFF" w:themeColor="background1"/>
                <w:sz w:val="22"/>
                <w:szCs w:val="22"/>
              </w:rPr>
              <w:t xml:space="preserve">Catégorie </w:t>
            </w:r>
            <w:r w:rsidR="001D5690">
              <w:rPr>
                <w:b/>
                <w:bCs/>
                <w:i/>
                <w:iCs/>
                <w:color w:val="FFFFFF" w:themeColor="background1"/>
                <w:sz w:val="22"/>
                <w:szCs w:val="22"/>
              </w:rPr>
              <w:t>« </w:t>
            </w:r>
            <w:r w:rsidRPr="00527072">
              <w:rPr>
                <w:b/>
                <w:bCs/>
                <w:i/>
                <w:iCs/>
                <w:color w:val="FFFFFF" w:themeColor="background1"/>
                <w:sz w:val="22"/>
                <w:szCs w:val="22"/>
              </w:rPr>
              <w:t>Hébergement non ERP</w:t>
            </w:r>
            <w:r w:rsidR="001D5690">
              <w:rPr>
                <w:b/>
                <w:bCs/>
                <w:i/>
                <w:iCs/>
                <w:color w:val="FFFFFF" w:themeColor="background1"/>
                <w:sz w:val="22"/>
                <w:szCs w:val="22"/>
              </w:rPr>
              <w:t> »</w:t>
            </w:r>
          </w:p>
          <w:p w14:paraId="7C82B3DE"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 xml:space="preserve">Villa Juno - </w:t>
            </w:r>
            <w:proofErr w:type="spellStart"/>
            <w:r w:rsidRPr="00527072">
              <w:rPr>
                <w:color w:val="FFFFFF" w:themeColor="background1"/>
                <w:sz w:val="22"/>
                <w:szCs w:val="22"/>
              </w:rPr>
              <w:t>Saint-Aubin-sur-mer</w:t>
            </w:r>
            <w:proofErr w:type="spellEnd"/>
            <w:r w:rsidRPr="00527072">
              <w:rPr>
                <w:color w:val="FFFFFF" w:themeColor="background1"/>
                <w:sz w:val="22"/>
                <w:szCs w:val="22"/>
              </w:rPr>
              <w:t xml:space="preserve"> (Calvados / 14)</w:t>
            </w:r>
          </w:p>
          <w:p w14:paraId="3D3B52AB"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La Ferme des Hautins - Rieucazé (Haute Garonne / 31)</w:t>
            </w:r>
          </w:p>
          <w:p w14:paraId="27DF5040" w14:textId="1527CE2B"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Gites Brame et l’Estive - Campan (Hautes</w:t>
            </w:r>
            <w:r w:rsidR="009D2F10">
              <w:rPr>
                <w:color w:val="FFFFFF" w:themeColor="background1"/>
                <w:sz w:val="22"/>
                <w:szCs w:val="22"/>
              </w:rPr>
              <w:t>-</w:t>
            </w:r>
            <w:r w:rsidRPr="00527072">
              <w:rPr>
                <w:color w:val="FFFFFF" w:themeColor="background1"/>
                <w:sz w:val="22"/>
                <w:szCs w:val="22"/>
              </w:rPr>
              <w:t>Pyrénées / 65)</w:t>
            </w:r>
          </w:p>
          <w:p w14:paraId="3D1670D5" w14:textId="77777777" w:rsidR="00527072" w:rsidRPr="00527072" w:rsidRDefault="00527072" w:rsidP="00527072">
            <w:pPr>
              <w:jc w:val="both"/>
              <w:rPr>
                <w:color w:val="FFFFFF" w:themeColor="background1"/>
                <w:sz w:val="22"/>
                <w:szCs w:val="22"/>
              </w:rPr>
            </w:pPr>
          </w:p>
          <w:p w14:paraId="20F35D18" w14:textId="71C67653" w:rsidR="00527072" w:rsidRPr="00527072" w:rsidRDefault="00527072" w:rsidP="00527072">
            <w:pPr>
              <w:jc w:val="both"/>
              <w:rPr>
                <w:b/>
                <w:bCs/>
                <w:i/>
                <w:iCs/>
                <w:color w:val="FFFFFF" w:themeColor="background1"/>
                <w:sz w:val="22"/>
                <w:szCs w:val="22"/>
              </w:rPr>
            </w:pPr>
            <w:r w:rsidRPr="00527072">
              <w:rPr>
                <w:b/>
                <w:bCs/>
                <w:i/>
                <w:iCs/>
                <w:color w:val="FFFFFF" w:themeColor="background1"/>
                <w:sz w:val="22"/>
                <w:szCs w:val="22"/>
              </w:rPr>
              <w:t xml:space="preserve">Catégorie </w:t>
            </w:r>
            <w:r w:rsidR="001D5690">
              <w:rPr>
                <w:b/>
                <w:bCs/>
                <w:i/>
                <w:iCs/>
                <w:color w:val="FFFFFF" w:themeColor="background1"/>
                <w:sz w:val="22"/>
                <w:szCs w:val="22"/>
              </w:rPr>
              <w:t>« </w:t>
            </w:r>
            <w:r w:rsidRPr="00527072">
              <w:rPr>
                <w:b/>
                <w:bCs/>
                <w:i/>
                <w:iCs/>
                <w:color w:val="FFFFFF" w:themeColor="background1"/>
                <w:sz w:val="22"/>
                <w:szCs w:val="22"/>
              </w:rPr>
              <w:t>Hébergement ERP</w:t>
            </w:r>
            <w:r w:rsidR="001D5690">
              <w:rPr>
                <w:b/>
                <w:bCs/>
                <w:i/>
                <w:iCs/>
                <w:color w:val="FFFFFF" w:themeColor="background1"/>
                <w:sz w:val="22"/>
                <w:szCs w:val="22"/>
              </w:rPr>
              <w:t> »</w:t>
            </w:r>
            <w:r w:rsidRPr="00527072">
              <w:rPr>
                <w:b/>
                <w:bCs/>
                <w:i/>
                <w:iCs/>
                <w:color w:val="FFFFFF" w:themeColor="background1"/>
                <w:sz w:val="22"/>
                <w:szCs w:val="22"/>
              </w:rPr>
              <w:t xml:space="preserve"> (soutenue par l’ANCV)</w:t>
            </w:r>
            <w:r w:rsidR="001D5690">
              <w:rPr>
                <w:b/>
                <w:bCs/>
                <w:i/>
                <w:iCs/>
                <w:color w:val="FFFFFF" w:themeColor="background1"/>
                <w:sz w:val="22"/>
                <w:szCs w:val="22"/>
              </w:rPr>
              <w:t> </w:t>
            </w:r>
          </w:p>
          <w:p w14:paraId="334720A9"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Camping Côte du Soleil - Sérignan (Hérault / 34)</w:t>
            </w:r>
          </w:p>
          <w:p w14:paraId="4ABCBD0C"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Ferme Léonie - Saint-Laurent-en-Grandvaux (Jura / 39)</w:t>
            </w:r>
          </w:p>
          <w:p w14:paraId="45AD6467"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 xml:space="preserve">Centre de vacances la </w:t>
            </w:r>
            <w:proofErr w:type="spellStart"/>
            <w:r w:rsidRPr="00527072">
              <w:rPr>
                <w:color w:val="FFFFFF" w:themeColor="background1"/>
                <w:sz w:val="22"/>
                <w:szCs w:val="22"/>
              </w:rPr>
              <w:t>Costette</w:t>
            </w:r>
            <w:proofErr w:type="spellEnd"/>
            <w:r w:rsidRPr="00527072">
              <w:rPr>
                <w:color w:val="FFFFFF" w:themeColor="background1"/>
                <w:sz w:val="22"/>
                <w:szCs w:val="22"/>
              </w:rPr>
              <w:t xml:space="preserve"> - Le Mazet (Haute-Loire / 43)</w:t>
            </w:r>
          </w:p>
          <w:p w14:paraId="27F1A49A" w14:textId="53295291"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La Brise de mer - Saint-Michel-Chef-Chef (Loire</w:t>
            </w:r>
            <w:r w:rsidR="009D2F10">
              <w:rPr>
                <w:color w:val="FFFFFF" w:themeColor="background1"/>
                <w:sz w:val="22"/>
                <w:szCs w:val="22"/>
              </w:rPr>
              <w:t>-</w:t>
            </w:r>
            <w:r w:rsidRPr="00527072">
              <w:rPr>
                <w:color w:val="FFFFFF" w:themeColor="background1"/>
                <w:sz w:val="22"/>
                <w:szCs w:val="22"/>
              </w:rPr>
              <w:t>Atlantique / 44)</w:t>
            </w:r>
          </w:p>
          <w:p w14:paraId="7C4471F9" w14:textId="77777777" w:rsidR="00527072" w:rsidRPr="00527072" w:rsidRDefault="00527072" w:rsidP="00527072">
            <w:pPr>
              <w:jc w:val="both"/>
              <w:rPr>
                <w:color w:val="FFFFFF" w:themeColor="background1"/>
                <w:sz w:val="22"/>
                <w:szCs w:val="22"/>
              </w:rPr>
            </w:pPr>
          </w:p>
          <w:p w14:paraId="68D548FA" w14:textId="38C427B7" w:rsidR="00527072" w:rsidRPr="00527072" w:rsidRDefault="00527072" w:rsidP="00527072">
            <w:pPr>
              <w:jc w:val="both"/>
              <w:rPr>
                <w:b/>
                <w:bCs/>
                <w:i/>
                <w:iCs/>
                <w:color w:val="FFFFFF" w:themeColor="background1"/>
                <w:sz w:val="22"/>
                <w:szCs w:val="22"/>
              </w:rPr>
            </w:pPr>
            <w:r w:rsidRPr="00527072">
              <w:rPr>
                <w:b/>
                <w:bCs/>
                <w:i/>
                <w:iCs/>
                <w:color w:val="FFFFFF" w:themeColor="background1"/>
                <w:sz w:val="22"/>
                <w:szCs w:val="22"/>
              </w:rPr>
              <w:t xml:space="preserve">Catégorie </w:t>
            </w:r>
            <w:r w:rsidR="001D5690">
              <w:rPr>
                <w:b/>
                <w:bCs/>
                <w:i/>
                <w:iCs/>
                <w:color w:val="FFFFFF" w:themeColor="background1"/>
                <w:sz w:val="22"/>
                <w:szCs w:val="22"/>
              </w:rPr>
              <w:t>« </w:t>
            </w:r>
            <w:r w:rsidRPr="00527072">
              <w:rPr>
                <w:b/>
                <w:bCs/>
                <w:i/>
                <w:iCs/>
                <w:color w:val="FFFFFF" w:themeColor="background1"/>
                <w:sz w:val="22"/>
                <w:szCs w:val="22"/>
              </w:rPr>
              <w:t>Visite</w:t>
            </w:r>
            <w:r w:rsidR="001D5690">
              <w:rPr>
                <w:b/>
                <w:bCs/>
                <w:i/>
                <w:iCs/>
                <w:color w:val="FFFFFF" w:themeColor="background1"/>
                <w:sz w:val="22"/>
                <w:szCs w:val="22"/>
              </w:rPr>
              <w:t> »</w:t>
            </w:r>
          </w:p>
          <w:p w14:paraId="595D91D6"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 xml:space="preserve">Musée </w:t>
            </w:r>
            <w:proofErr w:type="spellStart"/>
            <w:r w:rsidRPr="00527072">
              <w:rPr>
                <w:color w:val="FFFFFF" w:themeColor="background1"/>
                <w:sz w:val="22"/>
                <w:szCs w:val="22"/>
              </w:rPr>
              <w:t>Narbo</w:t>
            </w:r>
            <w:proofErr w:type="spellEnd"/>
            <w:r w:rsidRPr="00527072">
              <w:rPr>
                <w:color w:val="FFFFFF" w:themeColor="background1"/>
                <w:sz w:val="22"/>
                <w:szCs w:val="22"/>
              </w:rPr>
              <w:t xml:space="preserve"> Via - Narbonne (Aude / 11)</w:t>
            </w:r>
          </w:p>
          <w:p w14:paraId="75B0919C"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Musée départemental breton - Quimper (Finistère / 29)</w:t>
            </w:r>
          </w:p>
          <w:p w14:paraId="11CF09D5" w14:textId="64EC8116"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Centre des Archives - Darn</w:t>
            </w:r>
            <w:r w:rsidR="00FC4C18">
              <w:rPr>
                <w:color w:val="FFFFFF" w:themeColor="background1"/>
                <w:sz w:val="22"/>
                <w:szCs w:val="22"/>
              </w:rPr>
              <w:t>é</w:t>
            </w:r>
            <w:r w:rsidRPr="00527072">
              <w:rPr>
                <w:color w:val="FFFFFF" w:themeColor="background1"/>
                <w:sz w:val="22"/>
                <w:szCs w:val="22"/>
              </w:rPr>
              <w:t>tal (Seine-Maritime / 76)</w:t>
            </w:r>
          </w:p>
          <w:p w14:paraId="4EB8E31B" w14:textId="77777777" w:rsidR="00527072" w:rsidRPr="00527072" w:rsidRDefault="00527072" w:rsidP="00527072">
            <w:pPr>
              <w:jc w:val="both"/>
              <w:rPr>
                <w:color w:val="FFFFFF" w:themeColor="background1"/>
                <w:sz w:val="22"/>
                <w:szCs w:val="22"/>
              </w:rPr>
            </w:pPr>
          </w:p>
          <w:p w14:paraId="25ED5B87" w14:textId="4A63746B" w:rsidR="00527072" w:rsidRPr="00527072" w:rsidRDefault="00527072" w:rsidP="00527072">
            <w:pPr>
              <w:jc w:val="both"/>
              <w:rPr>
                <w:b/>
                <w:bCs/>
                <w:i/>
                <w:iCs/>
                <w:color w:val="FFFFFF" w:themeColor="background1"/>
                <w:sz w:val="22"/>
                <w:szCs w:val="22"/>
              </w:rPr>
            </w:pPr>
            <w:r w:rsidRPr="00527072">
              <w:rPr>
                <w:b/>
                <w:bCs/>
                <w:i/>
                <w:iCs/>
                <w:color w:val="FFFFFF" w:themeColor="background1"/>
                <w:sz w:val="22"/>
                <w:szCs w:val="22"/>
              </w:rPr>
              <w:t xml:space="preserve">Catégorie </w:t>
            </w:r>
            <w:r w:rsidR="001D5690">
              <w:rPr>
                <w:b/>
                <w:bCs/>
                <w:i/>
                <w:iCs/>
                <w:color w:val="FFFFFF" w:themeColor="background1"/>
                <w:sz w:val="22"/>
                <w:szCs w:val="22"/>
              </w:rPr>
              <w:t>« </w:t>
            </w:r>
            <w:r w:rsidRPr="00527072">
              <w:rPr>
                <w:b/>
                <w:bCs/>
                <w:i/>
                <w:iCs/>
                <w:color w:val="FFFFFF" w:themeColor="background1"/>
                <w:sz w:val="22"/>
                <w:szCs w:val="22"/>
              </w:rPr>
              <w:t>Offices de tourisme</w:t>
            </w:r>
            <w:r w:rsidR="001D5690">
              <w:rPr>
                <w:b/>
                <w:bCs/>
                <w:i/>
                <w:iCs/>
                <w:color w:val="FFFFFF" w:themeColor="background1"/>
                <w:sz w:val="22"/>
                <w:szCs w:val="22"/>
              </w:rPr>
              <w:t> »</w:t>
            </w:r>
          </w:p>
          <w:p w14:paraId="1DDCFFEB"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Destination Ile de Ré (Charente-Maritime / 17)</w:t>
            </w:r>
          </w:p>
          <w:p w14:paraId="4252A4DA"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Brocéliande - Paimpont (Ille-et-Vilaine / 35)</w:t>
            </w:r>
          </w:p>
          <w:p w14:paraId="778B07CC" w14:textId="7CA85F6B"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La Baule - Guérande (Loire</w:t>
            </w:r>
            <w:r w:rsidR="009D2F10">
              <w:rPr>
                <w:color w:val="FFFFFF" w:themeColor="background1"/>
                <w:sz w:val="22"/>
                <w:szCs w:val="22"/>
              </w:rPr>
              <w:t>-</w:t>
            </w:r>
            <w:r w:rsidRPr="00527072">
              <w:rPr>
                <w:color w:val="FFFFFF" w:themeColor="background1"/>
                <w:sz w:val="22"/>
                <w:szCs w:val="22"/>
              </w:rPr>
              <w:t>Atlantique / 44)</w:t>
            </w:r>
          </w:p>
          <w:p w14:paraId="2BB71DB0" w14:textId="77777777" w:rsidR="00527072" w:rsidRPr="00527072" w:rsidRDefault="00527072" w:rsidP="00527072">
            <w:pPr>
              <w:jc w:val="both"/>
              <w:rPr>
                <w:color w:val="FFFFFF" w:themeColor="background1"/>
                <w:sz w:val="22"/>
                <w:szCs w:val="22"/>
              </w:rPr>
            </w:pPr>
          </w:p>
          <w:p w14:paraId="2AFAB717" w14:textId="093C03CD" w:rsidR="00527072" w:rsidRPr="00527072" w:rsidRDefault="00527072" w:rsidP="00527072">
            <w:pPr>
              <w:jc w:val="both"/>
              <w:rPr>
                <w:b/>
                <w:bCs/>
                <w:i/>
                <w:iCs/>
                <w:color w:val="FFFFFF" w:themeColor="background1"/>
                <w:sz w:val="22"/>
                <w:szCs w:val="22"/>
              </w:rPr>
            </w:pPr>
            <w:r w:rsidRPr="00527072">
              <w:rPr>
                <w:b/>
                <w:bCs/>
                <w:i/>
                <w:iCs/>
                <w:color w:val="FFFFFF" w:themeColor="background1"/>
                <w:sz w:val="22"/>
                <w:szCs w:val="22"/>
              </w:rPr>
              <w:t xml:space="preserve">Catégorie </w:t>
            </w:r>
            <w:r w:rsidR="001D5690">
              <w:rPr>
                <w:b/>
                <w:bCs/>
                <w:i/>
                <w:iCs/>
                <w:color w:val="FFFFFF" w:themeColor="background1"/>
                <w:sz w:val="22"/>
                <w:szCs w:val="22"/>
              </w:rPr>
              <w:t>« </w:t>
            </w:r>
            <w:r w:rsidRPr="00527072">
              <w:rPr>
                <w:b/>
                <w:bCs/>
                <w:i/>
                <w:iCs/>
                <w:color w:val="FFFFFF" w:themeColor="background1"/>
                <w:sz w:val="22"/>
                <w:szCs w:val="22"/>
              </w:rPr>
              <w:t>Loisirs</w:t>
            </w:r>
            <w:r w:rsidR="001D5690">
              <w:rPr>
                <w:b/>
                <w:bCs/>
                <w:i/>
                <w:iCs/>
                <w:color w:val="FFFFFF" w:themeColor="background1"/>
                <w:sz w:val="22"/>
                <w:szCs w:val="22"/>
              </w:rPr>
              <w:t> »</w:t>
            </w:r>
          </w:p>
          <w:p w14:paraId="6F4EB223"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Parcours de Santé et Sportif Pétra Alta - Saint-Félix-de-Villadeix (Dordogne /24)</w:t>
            </w:r>
          </w:p>
          <w:p w14:paraId="3914DF2D" w14:textId="1DB887A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Ferme du Cabri au Lait - Les Jardins du Cabri - Sepmes (Indre</w:t>
            </w:r>
            <w:r w:rsidR="009D2F10">
              <w:rPr>
                <w:color w:val="FFFFFF" w:themeColor="background1"/>
                <w:sz w:val="22"/>
                <w:szCs w:val="22"/>
              </w:rPr>
              <w:t>-</w:t>
            </w:r>
            <w:r w:rsidRPr="00527072">
              <w:rPr>
                <w:color w:val="FFFFFF" w:themeColor="background1"/>
                <w:sz w:val="22"/>
                <w:szCs w:val="22"/>
              </w:rPr>
              <w:t>et</w:t>
            </w:r>
            <w:r w:rsidR="009D2F10">
              <w:rPr>
                <w:color w:val="FFFFFF" w:themeColor="background1"/>
                <w:sz w:val="22"/>
                <w:szCs w:val="22"/>
              </w:rPr>
              <w:t>-</w:t>
            </w:r>
            <w:r w:rsidRPr="00527072">
              <w:rPr>
                <w:color w:val="FFFFFF" w:themeColor="background1"/>
                <w:sz w:val="22"/>
                <w:szCs w:val="22"/>
              </w:rPr>
              <w:t>Loire / 37)</w:t>
            </w:r>
          </w:p>
          <w:p w14:paraId="70C2A1ED" w14:textId="77777777" w:rsidR="00527072" w:rsidRPr="00527072" w:rsidRDefault="00527072" w:rsidP="00527072">
            <w:pPr>
              <w:pStyle w:val="Paragraphedeliste"/>
              <w:numPr>
                <w:ilvl w:val="0"/>
                <w:numId w:val="7"/>
              </w:numPr>
              <w:ind w:left="426"/>
              <w:jc w:val="both"/>
              <w:rPr>
                <w:color w:val="FFFFFF" w:themeColor="background1"/>
                <w:sz w:val="22"/>
                <w:szCs w:val="22"/>
              </w:rPr>
            </w:pPr>
            <w:r w:rsidRPr="00527072">
              <w:rPr>
                <w:color w:val="FFFFFF" w:themeColor="background1"/>
                <w:sz w:val="22"/>
                <w:szCs w:val="22"/>
              </w:rPr>
              <w:t>TAP - Scène nationale de Grand Poitiers (Vienne / 86)</w:t>
            </w:r>
          </w:p>
          <w:p w14:paraId="7DD9F63D" w14:textId="77777777" w:rsidR="00527072" w:rsidRPr="00527072" w:rsidRDefault="00527072" w:rsidP="000819A6">
            <w:pPr>
              <w:jc w:val="both"/>
              <w:rPr>
                <w:color w:val="FFFFFF" w:themeColor="background1"/>
                <w:sz w:val="22"/>
                <w:szCs w:val="22"/>
              </w:rPr>
            </w:pPr>
          </w:p>
        </w:tc>
      </w:tr>
    </w:tbl>
    <w:p w14:paraId="2DAE9A79" w14:textId="77777777" w:rsidR="00527072" w:rsidRDefault="00527072" w:rsidP="000819A6">
      <w:pPr>
        <w:jc w:val="both"/>
        <w:rPr>
          <w:rFonts w:asciiTheme="minorHAnsi" w:hAnsiTheme="minorHAnsi"/>
          <w:sz w:val="22"/>
          <w:szCs w:val="22"/>
        </w:rPr>
      </w:pPr>
    </w:p>
    <w:p w14:paraId="7F6CBF87" w14:textId="77777777" w:rsidR="00D63090" w:rsidRDefault="00D63090" w:rsidP="000819A6">
      <w:pPr>
        <w:jc w:val="both"/>
        <w:rPr>
          <w:rFonts w:asciiTheme="minorHAnsi" w:hAnsiTheme="minorHAnsi"/>
          <w:sz w:val="22"/>
          <w:szCs w:val="22"/>
        </w:rPr>
      </w:pPr>
    </w:p>
    <w:p w14:paraId="45F1199F" w14:textId="22B68B52" w:rsidR="00A505C6" w:rsidRPr="00A505C6" w:rsidRDefault="00A505C6" w:rsidP="00FD2BDC">
      <w:pPr>
        <w:spacing w:after="60"/>
        <w:jc w:val="both"/>
        <w:rPr>
          <w:rFonts w:asciiTheme="minorHAnsi" w:hAnsiTheme="minorHAnsi" w:cstheme="minorHAnsi"/>
          <w:b/>
          <w:color w:val="2F5496"/>
          <w:sz w:val="28"/>
          <w:szCs w:val="26"/>
        </w:rPr>
      </w:pPr>
      <w:r w:rsidRPr="00A505C6">
        <w:rPr>
          <w:rFonts w:asciiTheme="minorHAnsi" w:hAnsiTheme="minorHAnsi" w:cstheme="minorHAnsi"/>
          <w:b/>
          <w:color w:val="2F5496"/>
          <w:sz w:val="28"/>
          <w:szCs w:val="26"/>
        </w:rPr>
        <w:t>A propos de l’association Tourisme &amp; Handicaps</w:t>
      </w:r>
    </w:p>
    <w:p w14:paraId="4D70D376" w14:textId="45EF73B8" w:rsidR="00A505C6" w:rsidRPr="00FD2BDC" w:rsidRDefault="00A505C6" w:rsidP="00A505C6">
      <w:pPr>
        <w:jc w:val="both"/>
        <w:rPr>
          <w:rFonts w:asciiTheme="minorHAnsi" w:hAnsiTheme="minorHAnsi" w:cstheme="minorHAnsi"/>
          <w:sz w:val="22"/>
          <w:szCs w:val="22"/>
        </w:rPr>
      </w:pPr>
      <w:r w:rsidRPr="00FD2BDC">
        <w:rPr>
          <w:rFonts w:asciiTheme="minorHAnsi" w:hAnsiTheme="minorHAnsi" w:cstheme="minorHAnsi"/>
          <w:sz w:val="22"/>
          <w:szCs w:val="22"/>
        </w:rPr>
        <w:t xml:space="preserve">Créée en 2001, l’association Tourisme &amp; Handicaps (ATH) œuvre depuis </w:t>
      </w:r>
      <w:r w:rsidR="00140AD6">
        <w:rPr>
          <w:rFonts w:asciiTheme="minorHAnsi" w:hAnsiTheme="minorHAnsi" w:cstheme="minorHAnsi"/>
          <w:sz w:val="22"/>
          <w:szCs w:val="22"/>
        </w:rPr>
        <w:t xml:space="preserve">25 </w:t>
      </w:r>
      <w:r w:rsidRPr="00FD2BDC">
        <w:rPr>
          <w:rFonts w:asciiTheme="minorHAnsi" w:hAnsiTheme="minorHAnsi" w:cstheme="minorHAnsi"/>
          <w:sz w:val="22"/>
          <w:szCs w:val="22"/>
        </w:rPr>
        <w:t>ans pour favoriser un libre accès aux loisirs, aux vacances et à la culture aux personnes en situation de handicap pour elles-mêmes et leurs familles.</w:t>
      </w:r>
      <w:r w:rsidRPr="00FD2BDC">
        <w:rPr>
          <w:rFonts w:asciiTheme="minorHAnsi" w:hAnsiTheme="minorHAnsi"/>
          <w:sz w:val="22"/>
          <w:szCs w:val="22"/>
        </w:rPr>
        <w:t xml:space="preserve"> Elle a </w:t>
      </w:r>
      <w:r w:rsidRPr="00FD2BDC">
        <w:rPr>
          <w:rFonts w:asciiTheme="minorHAnsi" w:hAnsiTheme="minorHAnsi" w:cstheme="minorHAnsi"/>
          <w:sz w:val="22"/>
          <w:szCs w:val="22"/>
        </w:rPr>
        <w:t xml:space="preserve">soutenu la création et le développement du label d’Etat Tourisme et Handicap et agit quotidiennement à la qualification et la valorisation de ces offres touristiques et de loisirs situées en France métropolitaine et outremarine. </w:t>
      </w:r>
    </w:p>
    <w:p w14:paraId="3ADB05D1" w14:textId="77777777" w:rsidR="00254890" w:rsidRPr="00FD2BDC" w:rsidRDefault="00254890" w:rsidP="00A505C6">
      <w:pPr>
        <w:jc w:val="both"/>
        <w:rPr>
          <w:rFonts w:asciiTheme="minorHAnsi" w:hAnsiTheme="minorHAnsi" w:cstheme="minorHAnsi"/>
          <w:b/>
          <w:color w:val="2F5496"/>
          <w:sz w:val="22"/>
        </w:rPr>
      </w:pPr>
    </w:p>
    <w:p w14:paraId="2CC6D6CC" w14:textId="73C2E323" w:rsidR="00254890" w:rsidRPr="001836DC" w:rsidRDefault="00A505C6" w:rsidP="001836DC">
      <w:pPr>
        <w:jc w:val="center"/>
        <w:rPr>
          <w:rFonts w:asciiTheme="minorHAnsi" w:hAnsiTheme="minorHAnsi" w:cstheme="minorHAnsi"/>
          <w:b/>
          <w:color w:val="2F5496"/>
          <w:sz w:val="32"/>
          <w:szCs w:val="32"/>
        </w:rPr>
      </w:pPr>
      <w:hyperlink r:id="rId10" w:history="1">
        <w:r w:rsidRPr="00A505C6">
          <w:rPr>
            <w:rFonts w:asciiTheme="minorHAnsi" w:hAnsiTheme="minorHAnsi" w:cstheme="minorHAnsi"/>
            <w:b/>
            <w:color w:val="2F5496"/>
            <w:sz w:val="32"/>
            <w:szCs w:val="32"/>
          </w:rPr>
          <w:t>https://tourisme-handicaps.org/</w:t>
        </w:r>
      </w:hyperlink>
    </w:p>
    <w:p w14:paraId="099EE4D5" w14:textId="77777777" w:rsidR="00254890" w:rsidRPr="00FD2BDC" w:rsidRDefault="00254890" w:rsidP="00A505C6">
      <w:pPr>
        <w:jc w:val="both"/>
        <w:rPr>
          <w:rFonts w:asciiTheme="minorHAnsi" w:hAnsiTheme="minorHAnsi" w:cstheme="minorHAnsi"/>
          <w:sz w:val="22"/>
          <w:szCs w:val="22"/>
        </w:rPr>
      </w:pPr>
    </w:p>
    <w:p w14:paraId="1B522E32" w14:textId="77777777" w:rsidR="00A505C6" w:rsidRPr="00FD2BDC" w:rsidRDefault="00A505C6" w:rsidP="00A505C6">
      <w:pPr>
        <w:jc w:val="both"/>
        <w:rPr>
          <w:rFonts w:asciiTheme="minorHAnsi" w:hAnsiTheme="minorHAnsi" w:cstheme="minorHAnsi"/>
          <w:b/>
          <w:sz w:val="22"/>
          <w:szCs w:val="22"/>
        </w:rPr>
      </w:pPr>
      <w:r w:rsidRPr="00FD2BDC">
        <w:rPr>
          <w:rFonts w:asciiTheme="minorHAnsi" w:hAnsiTheme="minorHAnsi" w:cstheme="minorHAnsi"/>
          <w:b/>
          <w:sz w:val="22"/>
          <w:szCs w:val="22"/>
        </w:rPr>
        <w:t>Contact Association Tourisme et Handicaps</w:t>
      </w:r>
    </w:p>
    <w:p w14:paraId="3AC2EE62" w14:textId="77777777" w:rsidR="00A505C6" w:rsidRPr="00FD2BDC" w:rsidRDefault="00A505C6" w:rsidP="00A505C6">
      <w:pPr>
        <w:jc w:val="both"/>
        <w:rPr>
          <w:rFonts w:asciiTheme="minorHAnsi" w:hAnsiTheme="minorHAnsi" w:cstheme="minorHAnsi"/>
          <w:sz w:val="22"/>
          <w:szCs w:val="22"/>
        </w:rPr>
      </w:pPr>
      <w:r w:rsidRPr="00FD2BDC">
        <w:rPr>
          <w:rFonts w:asciiTheme="minorHAnsi" w:hAnsiTheme="minorHAnsi" w:cstheme="minorHAnsi"/>
          <w:sz w:val="22"/>
          <w:szCs w:val="22"/>
        </w:rPr>
        <w:t xml:space="preserve">Annette Masson, présidente - </w:t>
      </w:r>
      <w:hyperlink r:id="rId11" w:history="1">
        <w:r w:rsidRPr="00FD2BDC">
          <w:rPr>
            <w:rStyle w:val="Lienhypertexte"/>
            <w:rFonts w:asciiTheme="minorHAnsi" w:hAnsiTheme="minorHAnsi" w:cstheme="minorHAnsi"/>
            <w:sz w:val="22"/>
            <w:szCs w:val="22"/>
          </w:rPr>
          <w:t>ass-tourisme-et-handicaps@tourisme-handicaps.org</w:t>
        </w:r>
      </w:hyperlink>
      <w:r w:rsidRPr="00FD2BDC">
        <w:rPr>
          <w:rFonts w:asciiTheme="minorHAnsi" w:hAnsiTheme="minorHAnsi" w:cstheme="minorHAnsi"/>
          <w:sz w:val="22"/>
          <w:szCs w:val="22"/>
        </w:rPr>
        <w:t xml:space="preserve"> </w:t>
      </w:r>
    </w:p>
    <w:p w14:paraId="6340049C" w14:textId="77777777" w:rsidR="00A505C6" w:rsidRPr="00FD2BDC" w:rsidRDefault="00A505C6" w:rsidP="00A505C6">
      <w:pPr>
        <w:jc w:val="both"/>
        <w:rPr>
          <w:rFonts w:asciiTheme="minorHAnsi" w:hAnsiTheme="minorHAnsi" w:cstheme="minorHAnsi"/>
          <w:b/>
          <w:sz w:val="22"/>
          <w:szCs w:val="22"/>
        </w:rPr>
      </w:pPr>
    </w:p>
    <w:p w14:paraId="29FDBACD" w14:textId="77777777" w:rsidR="00A505C6" w:rsidRPr="00FD2BDC" w:rsidRDefault="00A505C6" w:rsidP="00A505C6">
      <w:pPr>
        <w:jc w:val="both"/>
        <w:rPr>
          <w:rFonts w:asciiTheme="minorHAnsi" w:hAnsiTheme="minorHAnsi" w:cstheme="minorHAnsi"/>
          <w:b/>
          <w:sz w:val="22"/>
          <w:szCs w:val="22"/>
        </w:rPr>
      </w:pPr>
      <w:r w:rsidRPr="00FD2BDC">
        <w:rPr>
          <w:rFonts w:asciiTheme="minorHAnsi" w:hAnsiTheme="minorHAnsi" w:cstheme="minorHAnsi"/>
          <w:b/>
          <w:sz w:val="22"/>
          <w:szCs w:val="22"/>
        </w:rPr>
        <w:t>Contact Presse </w:t>
      </w:r>
    </w:p>
    <w:p w14:paraId="05F4140E" w14:textId="77777777" w:rsidR="00A505C6" w:rsidRPr="00FD2BDC" w:rsidRDefault="00A505C6" w:rsidP="00A505C6">
      <w:pPr>
        <w:jc w:val="both"/>
        <w:rPr>
          <w:rFonts w:asciiTheme="minorHAnsi" w:hAnsiTheme="minorHAnsi" w:cstheme="minorHAnsi"/>
          <w:sz w:val="22"/>
          <w:szCs w:val="22"/>
        </w:rPr>
      </w:pPr>
      <w:r w:rsidRPr="00FD2BDC">
        <w:rPr>
          <w:rFonts w:asciiTheme="minorHAnsi" w:hAnsiTheme="minorHAnsi" w:cstheme="minorHAnsi"/>
          <w:sz w:val="22"/>
          <w:szCs w:val="22"/>
        </w:rPr>
        <w:t xml:space="preserve">ab3c - Stéphane Barthélémi - T. 01 53 30 74 04 - </w:t>
      </w:r>
      <w:hyperlink r:id="rId12" w:history="1">
        <w:r w:rsidRPr="00FD2BDC">
          <w:rPr>
            <w:rStyle w:val="Lienhypertexte"/>
            <w:rFonts w:asciiTheme="minorHAnsi" w:hAnsiTheme="minorHAnsi" w:cstheme="minorHAnsi"/>
            <w:sz w:val="22"/>
            <w:szCs w:val="22"/>
          </w:rPr>
          <w:t>stephane@ab3c.com</w:t>
        </w:r>
      </w:hyperlink>
      <w:r w:rsidRPr="00FD2BDC">
        <w:rPr>
          <w:rFonts w:asciiTheme="minorHAnsi" w:hAnsiTheme="minorHAnsi" w:cstheme="minorHAnsi"/>
          <w:sz w:val="22"/>
          <w:szCs w:val="22"/>
        </w:rPr>
        <w:t xml:space="preserve"> </w:t>
      </w:r>
    </w:p>
    <w:p w14:paraId="5D6BD870" w14:textId="77777777" w:rsidR="00254890" w:rsidRDefault="00254890" w:rsidP="00A505C6">
      <w:pPr>
        <w:jc w:val="both"/>
        <w:rPr>
          <w:rFonts w:asciiTheme="minorHAnsi" w:hAnsiTheme="minorHAnsi" w:cstheme="minorHAnsi"/>
          <w:sz w:val="22"/>
          <w:szCs w:val="22"/>
        </w:rPr>
      </w:pPr>
    </w:p>
    <w:tbl>
      <w:tblPr>
        <w:tblStyle w:val="Grilledutableau"/>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505C6" w:rsidRPr="00A505C6" w14:paraId="4AEB9503" w14:textId="77777777" w:rsidTr="008C2FB2">
        <w:trPr>
          <w:trHeight w:val="1587"/>
        </w:trPr>
        <w:tc>
          <w:tcPr>
            <w:tcW w:w="4535" w:type="dxa"/>
            <w:vAlign w:val="center"/>
          </w:tcPr>
          <w:p w14:paraId="6F545D69" w14:textId="070D8012" w:rsidR="00A505C6" w:rsidRPr="00A505C6" w:rsidRDefault="001836DC" w:rsidP="008C2FB2">
            <w:pPr>
              <w:jc w:val="center"/>
            </w:pPr>
            <w:r>
              <w:rPr>
                <w:noProof/>
                <w14:ligatures w14:val="standardContextual"/>
              </w:rPr>
              <w:drawing>
                <wp:inline distT="0" distB="0" distL="0" distR="0" wp14:anchorId="2BF6E86A" wp14:editId="1690BBB1">
                  <wp:extent cx="1948262" cy="1186815"/>
                  <wp:effectExtent l="0" t="0" r="0" b="0"/>
                  <wp:docPr id="7658036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03675" name="Image 76580367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5784" cy="1191397"/>
                          </a:xfrm>
                          <a:prstGeom prst="rect">
                            <a:avLst/>
                          </a:prstGeom>
                        </pic:spPr>
                      </pic:pic>
                    </a:graphicData>
                  </a:graphic>
                </wp:inline>
              </w:drawing>
            </w:r>
          </w:p>
        </w:tc>
        <w:tc>
          <w:tcPr>
            <w:tcW w:w="4535" w:type="dxa"/>
            <w:vAlign w:val="center"/>
          </w:tcPr>
          <w:p w14:paraId="1290752A" w14:textId="77777777" w:rsidR="00A505C6" w:rsidRPr="00A505C6" w:rsidRDefault="00A505C6" w:rsidP="008C2FB2">
            <w:pPr>
              <w:jc w:val="center"/>
            </w:pPr>
            <w:r w:rsidRPr="00A505C6">
              <w:rPr>
                <w:noProof/>
              </w:rPr>
              <w:drawing>
                <wp:inline distT="0" distB="0" distL="0" distR="0" wp14:anchorId="5AEB27FA" wp14:editId="432F95E1">
                  <wp:extent cx="720000" cy="720000"/>
                  <wp:effectExtent l="0" t="0" r="4445"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H-2013_QUA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bl>
    <w:p w14:paraId="5E518945" w14:textId="77777777" w:rsidR="00A505C6" w:rsidRPr="00A505C6" w:rsidRDefault="00A505C6" w:rsidP="001836DC">
      <w:pPr>
        <w:rPr>
          <w:rFonts w:asciiTheme="minorHAnsi" w:hAnsiTheme="minorHAnsi"/>
        </w:rPr>
      </w:pPr>
    </w:p>
    <w:sectPr w:rsidR="00A505C6" w:rsidRPr="00A505C6" w:rsidSect="00527072">
      <w:pgSz w:w="11906" w:h="16838"/>
      <w:pgMar w:top="1077"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2D5"/>
    <w:multiLevelType w:val="hybridMultilevel"/>
    <w:tmpl w:val="C1184D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FA51B4"/>
    <w:multiLevelType w:val="hybridMultilevel"/>
    <w:tmpl w:val="34BA2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CA7C54"/>
    <w:multiLevelType w:val="hybridMultilevel"/>
    <w:tmpl w:val="EADC8D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AE4EAE"/>
    <w:multiLevelType w:val="hybridMultilevel"/>
    <w:tmpl w:val="6CC89D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7F0E34"/>
    <w:multiLevelType w:val="hybridMultilevel"/>
    <w:tmpl w:val="18607EC6"/>
    <w:lvl w:ilvl="0" w:tplc="CEC846B6">
      <w:numFmt w:val="bullet"/>
      <w:lvlText w:val="•"/>
      <w:lvlJc w:val="left"/>
      <w:pPr>
        <w:ind w:left="1065" w:hanging="705"/>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D56284"/>
    <w:multiLevelType w:val="hybridMultilevel"/>
    <w:tmpl w:val="7B8E5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32140A"/>
    <w:multiLevelType w:val="hybridMultilevel"/>
    <w:tmpl w:val="012E8D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7220D6"/>
    <w:multiLevelType w:val="hybridMultilevel"/>
    <w:tmpl w:val="F11E8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622BE8"/>
    <w:multiLevelType w:val="hybridMultilevel"/>
    <w:tmpl w:val="5BCCF4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44415596">
    <w:abstractNumId w:val="4"/>
  </w:num>
  <w:num w:numId="2" w16cid:durableId="842430868">
    <w:abstractNumId w:val="1"/>
  </w:num>
  <w:num w:numId="3" w16cid:durableId="1929540167">
    <w:abstractNumId w:val="7"/>
  </w:num>
  <w:num w:numId="4" w16cid:durableId="2065566952">
    <w:abstractNumId w:val="5"/>
  </w:num>
  <w:num w:numId="5" w16cid:durableId="1256473131">
    <w:abstractNumId w:val="2"/>
  </w:num>
  <w:num w:numId="6" w16cid:durableId="813716460">
    <w:abstractNumId w:val="3"/>
  </w:num>
  <w:num w:numId="7" w16cid:durableId="779254056">
    <w:abstractNumId w:val="6"/>
  </w:num>
  <w:num w:numId="8" w16cid:durableId="715470661">
    <w:abstractNumId w:val="0"/>
  </w:num>
  <w:num w:numId="9" w16cid:durableId="1468475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14"/>
    <w:rsid w:val="000819A6"/>
    <w:rsid w:val="000C26FC"/>
    <w:rsid w:val="001073CB"/>
    <w:rsid w:val="00140AD6"/>
    <w:rsid w:val="001836DC"/>
    <w:rsid w:val="00185931"/>
    <w:rsid w:val="001D5690"/>
    <w:rsid w:val="00254890"/>
    <w:rsid w:val="00317F25"/>
    <w:rsid w:val="00326699"/>
    <w:rsid w:val="00527072"/>
    <w:rsid w:val="0053355C"/>
    <w:rsid w:val="00557D14"/>
    <w:rsid w:val="005A618F"/>
    <w:rsid w:val="006012FC"/>
    <w:rsid w:val="00815643"/>
    <w:rsid w:val="00854899"/>
    <w:rsid w:val="008A0097"/>
    <w:rsid w:val="008A2303"/>
    <w:rsid w:val="009D2F10"/>
    <w:rsid w:val="00A505C6"/>
    <w:rsid w:val="00A96B73"/>
    <w:rsid w:val="00AB7B18"/>
    <w:rsid w:val="00AD50D3"/>
    <w:rsid w:val="00B54594"/>
    <w:rsid w:val="00C31456"/>
    <w:rsid w:val="00C47017"/>
    <w:rsid w:val="00D63090"/>
    <w:rsid w:val="00DC0A9B"/>
    <w:rsid w:val="00F32711"/>
    <w:rsid w:val="00F5521B"/>
    <w:rsid w:val="00FC4C18"/>
    <w:rsid w:val="00FD2B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E085"/>
  <w15:chartTrackingRefBased/>
  <w15:docId w15:val="{4E29A69E-B680-49A2-A82E-059B6FA4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A9B"/>
    <w:rPr>
      <w:rFonts w:cs="Tahoma"/>
      <w:kern w:val="0"/>
      <w:sz w:val="24"/>
      <w:szCs w:val="24"/>
      <w:lang w:eastAsia="fr-FR"/>
      <w14:ligatures w14:val="none"/>
    </w:rPr>
  </w:style>
  <w:style w:type="paragraph" w:styleId="Titre1">
    <w:name w:val="heading 1"/>
    <w:basedOn w:val="Normal"/>
    <w:next w:val="Normal"/>
    <w:link w:val="Titre1Car"/>
    <w:uiPriority w:val="9"/>
    <w:qFormat/>
    <w:rsid w:val="00557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7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57D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7D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57D1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57D1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57D1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57D1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57D1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7D14"/>
    <w:rPr>
      <w:rFonts w:asciiTheme="majorHAnsi" w:eastAsiaTheme="majorEastAsia" w:hAnsiTheme="majorHAnsi" w:cstheme="majorBidi"/>
      <w:color w:val="0F4761" w:themeColor="accent1" w:themeShade="BF"/>
      <w:kern w:val="0"/>
      <w:sz w:val="40"/>
      <w:szCs w:val="40"/>
      <w:lang w:eastAsia="fr-FR"/>
      <w14:ligatures w14:val="none"/>
    </w:rPr>
  </w:style>
  <w:style w:type="character" w:customStyle="1" w:styleId="Titre2Car">
    <w:name w:val="Titre 2 Car"/>
    <w:basedOn w:val="Policepardfaut"/>
    <w:link w:val="Titre2"/>
    <w:uiPriority w:val="9"/>
    <w:semiHidden/>
    <w:rsid w:val="00557D14"/>
    <w:rPr>
      <w:rFonts w:asciiTheme="majorHAnsi" w:eastAsiaTheme="majorEastAsia" w:hAnsiTheme="majorHAnsi" w:cstheme="majorBidi"/>
      <w:color w:val="0F4761" w:themeColor="accent1" w:themeShade="BF"/>
      <w:kern w:val="0"/>
      <w:sz w:val="32"/>
      <w:szCs w:val="32"/>
      <w:lang w:eastAsia="fr-FR"/>
      <w14:ligatures w14:val="none"/>
    </w:rPr>
  </w:style>
  <w:style w:type="character" w:customStyle="1" w:styleId="Titre3Car">
    <w:name w:val="Titre 3 Car"/>
    <w:basedOn w:val="Policepardfaut"/>
    <w:link w:val="Titre3"/>
    <w:uiPriority w:val="9"/>
    <w:semiHidden/>
    <w:rsid w:val="00557D14"/>
    <w:rPr>
      <w:rFonts w:asciiTheme="minorHAnsi" w:eastAsiaTheme="majorEastAsia" w:hAnsiTheme="minorHAnsi" w:cstheme="majorBidi"/>
      <w:color w:val="0F4761" w:themeColor="accent1" w:themeShade="BF"/>
      <w:kern w:val="0"/>
      <w:sz w:val="28"/>
      <w:szCs w:val="28"/>
      <w:lang w:eastAsia="fr-FR"/>
      <w14:ligatures w14:val="none"/>
    </w:rPr>
  </w:style>
  <w:style w:type="character" w:customStyle="1" w:styleId="Titre4Car">
    <w:name w:val="Titre 4 Car"/>
    <w:basedOn w:val="Policepardfaut"/>
    <w:link w:val="Titre4"/>
    <w:uiPriority w:val="9"/>
    <w:semiHidden/>
    <w:rsid w:val="00557D14"/>
    <w:rPr>
      <w:rFonts w:asciiTheme="minorHAnsi" w:eastAsiaTheme="majorEastAsia" w:hAnsiTheme="minorHAnsi" w:cstheme="majorBidi"/>
      <w:i/>
      <w:iCs/>
      <w:color w:val="0F4761" w:themeColor="accent1" w:themeShade="BF"/>
      <w:kern w:val="0"/>
      <w:sz w:val="24"/>
      <w:szCs w:val="24"/>
      <w:lang w:eastAsia="fr-FR"/>
      <w14:ligatures w14:val="none"/>
    </w:rPr>
  </w:style>
  <w:style w:type="character" w:customStyle="1" w:styleId="Titre5Car">
    <w:name w:val="Titre 5 Car"/>
    <w:basedOn w:val="Policepardfaut"/>
    <w:link w:val="Titre5"/>
    <w:uiPriority w:val="9"/>
    <w:semiHidden/>
    <w:rsid w:val="00557D14"/>
    <w:rPr>
      <w:rFonts w:asciiTheme="minorHAnsi" w:eastAsiaTheme="majorEastAsia" w:hAnsiTheme="minorHAnsi" w:cstheme="majorBidi"/>
      <w:color w:val="0F4761" w:themeColor="accent1" w:themeShade="BF"/>
      <w:kern w:val="0"/>
      <w:sz w:val="24"/>
      <w:szCs w:val="24"/>
      <w:lang w:eastAsia="fr-FR"/>
      <w14:ligatures w14:val="none"/>
    </w:rPr>
  </w:style>
  <w:style w:type="character" w:customStyle="1" w:styleId="Titre6Car">
    <w:name w:val="Titre 6 Car"/>
    <w:basedOn w:val="Policepardfaut"/>
    <w:link w:val="Titre6"/>
    <w:uiPriority w:val="9"/>
    <w:semiHidden/>
    <w:rsid w:val="00557D14"/>
    <w:rPr>
      <w:rFonts w:asciiTheme="minorHAnsi" w:eastAsiaTheme="majorEastAsia" w:hAnsiTheme="minorHAnsi" w:cstheme="majorBidi"/>
      <w:i/>
      <w:iCs/>
      <w:color w:val="595959" w:themeColor="text1" w:themeTint="A6"/>
      <w:kern w:val="0"/>
      <w:sz w:val="24"/>
      <w:szCs w:val="24"/>
      <w:lang w:eastAsia="fr-FR"/>
      <w14:ligatures w14:val="none"/>
    </w:rPr>
  </w:style>
  <w:style w:type="character" w:customStyle="1" w:styleId="Titre7Car">
    <w:name w:val="Titre 7 Car"/>
    <w:basedOn w:val="Policepardfaut"/>
    <w:link w:val="Titre7"/>
    <w:uiPriority w:val="9"/>
    <w:semiHidden/>
    <w:rsid w:val="00557D14"/>
    <w:rPr>
      <w:rFonts w:asciiTheme="minorHAnsi" w:eastAsiaTheme="majorEastAsia" w:hAnsiTheme="minorHAnsi" w:cstheme="majorBidi"/>
      <w:color w:val="595959" w:themeColor="text1" w:themeTint="A6"/>
      <w:kern w:val="0"/>
      <w:sz w:val="24"/>
      <w:szCs w:val="24"/>
      <w:lang w:eastAsia="fr-FR"/>
      <w14:ligatures w14:val="none"/>
    </w:rPr>
  </w:style>
  <w:style w:type="character" w:customStyle="1" w:styleId="Titre8Car">
    <w:name w:val="Titre 8 Car"/>
    <w:basedOn w:val="Policepardfaut"/>
    <w:link w:val="Titre8"/>
    <w:uiPriority w:val="9"/>
    <w:semiHidden/>
    <w:rsid w:val="00557D14"/>
    <w:rPr>
      <w:rFonts w:asciiTheme="minorHAnsi" w:eastAsiaTheme="majorEastAsia" w:hAnsiTheme="minorHAnsi" w:cstheme="majorBidi"/>
      <w:i/>
      <w:iCs/>
      <w:color w:val="272727" w:themeColor="text1" w:themeTint="D8"/>
      <w:kern w:val="0"/>
      <w:sz w:val="24"/>
      <w:szCs w:val="24"/>
      <w:lang w:eastAsia="fr-FR"/>
      <w14:ligatures w14:val="none"/>
    </w:rPr>
  </w:style>
  <w:style w:type="character" w:customStyle="1" w:styleId="Titre9Car">
    <w:name w:val="Titre 9 Car"/>
    <w:basedOn w:val="Policepardfaut"/>
    <w:link w:val="Titre9"/>
    <w:uiPriority w:val="9"/>
    <w:semiHidden/>
    <w:rsid w:val="00557D14"/>
    <w:rPr>
      <w:rFonts w:asciiTheme="minorHAnsi" w:eastAsiaTheme="majorEastAsia" w:hAnsiTheme="minorHAnsi" w:cstheme="majorBidi"/>
      <w:color w:val="272727" w:themeColor="text1" w:themeTint="D8"/>
      <w:kern w:val="0"/>
      <w:sz w:val="24"/>
      <w:szCs w:val="24"/>
      <w:lang w:eastAsia="fr-FR"/>
      <w14:ligatures w14:val="none"/>
    </w:rPr>
  </w:style>
  <w:style w:type="paragraph" w:styleId="Titre">
    <w:name w:val="Title"/>
    <w:basedOn w:val="Normal"/>
    <w:next w:val="Normal"/>
    <w:link w:val="TitreCar"/>
    <w:uiPriority w:val="10"/>
    <w:qFormat/>
    <w:rsid w:val="00557D1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7D14"/>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557D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7D14"/>
    <w:rPr>
      <w:rFonts w:asciiTheme="minorHAnsi" w:eastAsiaTheme="majorEastAsia" w:hAnsiTheme="minorHAnsi" w:cstheme="majorBidi"/>
      <w:color w:val="595959" w:themeColor="text1" w:themeTint="A6"/>
      <w:spacing w:val="15"/>
      <w:kern w:val="0"/>
      <w:sz w:val="28"/>
      <w:szCs w:val="28"/>
      <w:lang w:eastAsia="fr-FR"/>
      <w14:ligatures w14:val="none"/>
    </w:rPr>
  </w:style>
  <w:style w:type="paragraph" w:styleId="Citation">
    <w:name w:val="Quote"/>
    <w:basedOn w:val="Normal"/>
    <w:next w:val="Normal"/>
    <w:link w:val="CitationCar"/>
    <w:uiPriority w:val="29"/>
    <w:qFormat/>
    <w:rsid w:val="00557D1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57D14"/>
    <w:rPr>
      <w:rFonts w:cs="Tahoma"/>
      <w:i/>
      <w:iCs/>
      <w:color w:val="404040" w:themeColor="text1" w:themeTint="BF"/>
      <w:kern w:val="0"/>
      <w:sz w:val="24"/>
      <w:szCs w:val="24"/>
      <w:lang w:eastAsia="fr-FR"/>
      <w14:ligatures w14:val="none"/>
    </w:rPr>
  </w:style>
  <w:style w:type="paragraph" w:styleId="Paragraphedeliste">
    <w:name w:val="List Paragraph"/>
    <w:basedOn w:val="Normal"/>
    <w:uiPriority w:val="34"/>
    <w:qFormat/>
    <w:rsid w:val="00557D14"/>
    <w:pPr>
      <w:ind w:left="720"/>
      <w:contextualSpacing/>
    </w:pPr>
  </w:style>
  <w:style w:type="character" w:styleId="Accentuationintense">
    <w:name w:val="Intense Emphasis"/>
    <w:basedOn w:val="Policepardfaut"/>
    <w:uiPriority w:val="21"/>
    <w:qFormat/>
    <w:rsid w:val="00557D14"/>
    <w:rPr>
      <w:i/>
      <w:iCs/>
      <w:color w:val="0F4761" w:themeColor="accent1" w:themeShade="BF"/>
    </w:rPr>
  </w:style>
  <w:style w:type="paragraph" w:styleId="Citationintense">
    <w:name w:val="Intense Quote"/>
    <w:basedOn w:val="Normal"/>
    <w:next w:val="Normal"/>
    <w:link w:val="CitationintenseCar"/>
    <w:uiPriority w:val="30"/>
    <w:qFormat/>
    <w:rsid w:val="00557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7D14"/>
    <w:rPr>
      <w:rFonts w:cs="Tahoma"/>
      <w:i/>
      <w:iCs/>
      <w:color w:val="0F4761" w:themeColor="accent1" w:themeShade="BF"/>
      <w:kern w:val="0"/>
      <w:sz w:val="24"/>
      <w:szCs w:val="24"/>
      <w:lang w:eastAsia="fr-FR"/>
      <w14:ligatures w14:val="none"/>
    </w:rPr>
  </w:style>
  <w:style w:type="character" w:styleId="Rfrenceintense">
    <w:name w:val="Intense Reference"/>
    <w:basedOn w:val="Policepardfaut"/>
    <w:uiPriority w:val="32"/>
    <w:qFormat/>
    <w:rsid w:val="00557D14"/>
    <w:rPr>
      <w:b/>
      <w:bCs/>
      <w:smallCaps/>
      <w:color w:val="0F4761" w:themeColor="accent1" w:themeShade="BF"/>
      <w:spacing w:val="5"/>
    </w:rPr>
  </w:style>
  <w:style w:type="table" w:styleId="Grilledutableau">
    <w:name w:val="Table Grid"/>
    <w:basedOn w:val="TableauNormal"/>
    <w:uiPriority w:val="39"/>
    <w:rsid w:val="00A505C6"/>
    <w:rPr>
      <w:rFonts w:asciiTheme="minorHAnsi" w:eastAsia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05C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asy-access.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stephane@ab3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ss-tourisme-et-handicaps@tourisme-handicap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ourisme-handicaps.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34C5-01D8-4E66-8D6D-12885091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6074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Barthélémi</dc:creator>
  <cp:keywords/>
  <dc:description/>
  <cp:lastModifiedBy>ATH MASSON</cp:lastModifiedBy>
  <cp:revision>6</cp:revision>
  <dcterms:created xsi:type="dcterms:W3CDTF">2026-05-19T08:29:00Z</dcterms:created>
  <dcterms:modified xsi:type="dcterms:W3CDTF">2026-05-19T08:49:00Z</dcterms:modified>
</cp:coreProperties>
</file>