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A819F5" w14:textId="77777777" w:rsidR="00D10C17" w:rsidRPr="00976B8A" w:rsidRDefault="00D10C17" w:rsidP="00D10C17">
      <w:pPr>
        <w:jc w:val="right"/>
        <w:rPr>
          <w:rFonts w:asciiTheme="minorHAnsi" w:hAnsiTheme="minorHAnsi"/>
          <w:i/>
          <w:sz w:val="22"/>
          <w:szCs w:val="22"/>
        </w:rPr>
      </w:pPr>
      <w:r w:rsidRPr="00976B8A">
        <w:rPr>
          <w:rFonts w:asciiTheme="minorHAnsi" w:hAnsiTheme="minorHAnsi"/>
          <w:i/>
          <w:sz w:val="22"/>
          <w:szCs w:val="22"/>
        </w:rPr>
        <w:t>Septembre 2026</w:t>
      </w:r>
    </w:p>
    <w:p w14:paraId="2BF8C550" w14:textId="77777777" w:rsidR="00D10C17" w:rsidRPr="00976B8A" w:rsidRDefault="00D10C17" w:rsidP="00D10C17">
      <w:pPr>
        <w:jc w:val="both"/>
        <w:rPr>
          <w:rFonts w:asciiTheme="minorHAnsi" w:hAnsiTheme="minorHAnsi"/>
          <w:sz w:val="22"/>
          <w:szCs w:val="22"/>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16"/>
        <w:gridCol w:w="7040"/>
      </w:tblGrid>
      <w:tr w:rsidR="00D10C17" w:rsidRPr="00976B8A" w14:paraId="57EF0A06" w14:textId="77777777" w:rsidTr="00A81343">
        <w:tc>
          <w:tcPr>
            <w:tcW w:w="2316" w:type="dxa"/>
          </w:tcPr>
          <w:p w14:paraId="01B66AD4" w14:textId="77777777" w:rsidR="00D10C17" w:rsidRPr="00976B8A" w:rsidRDefault="00D10C17" w:rsidP="00304468">
            <w:pPr>
              <w:jc w:val="both"/>
              <w:rPr>
                <w:sz w:val="22"/>
                <w:szCs w:val="22"/>
              </w:rPr>
            </w:pPr>
            <w:r w:rsidRPr="00976B8A">
              <w:rPr>
                <w:noProof/>
                <w:sz w:val="22"/>
                <w:szCs w:val="22"/>
              </w:rPr>
              <w:drawing>
                <wp:inline distT="0" distB="0" distL="0" distR="0" wp14:anchorId="738EF7A4" wp14:editId="4EBF5214">
                  <wp:extent cx="1332000" cy="1332000"/>
                  <wp:effectExtent l="0" t="0" r="1905" b="1905"/>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TH-2013_QUAD.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32000" cy="1332000"/>
                          </a:xfrm>
                          <a:prstGeom prst="rect">
                            <a:avLst/>
                          </a:prstGeom>
                        </pic:spPr>
                      </pic:pic>
                    </a:graphicData>
                  </a:graphic>
                </wp:inline>
              </w:drawing>
            </w:r>
          </w:p>
        </w:tc>
        <w:tc>
          <w:tcPr>
            <w:tcW w:w="7040" w:type="dxa"/>
            <w:vAlign w:val="center"/>
          </w:tcPr>
          <w:p w14:paraId="2F6A4303" w14:textId="4681D75B" w:rsidR="00D10C17" w:rsidRPr="00976B8A" w:rsidRDefault="00D10C17" w:rsidP="00304468">
            <w:pPr>
              <w:jc w:val="center"/>
              <w:rPr>
                <w:b/>
                <w:color w:val="2F5496"/>
                <w:sz w:val="32"/>
                <w:szCs w:val="32"/>
              </w:rPr>
            </w:pPr>
            <w:r w:rsidRPr="00976B8A">
              <w:rPr>
                <w:b/>
                <w:color w:val="2F5496"/>
                <w:sz w:val="32"/>
                <w:szCs w:val="32"/>
              </w:rPr>
              <w:t xml:space="preserve">Tourisme et accessibilité </w:t>
            </w:r>
          </w:p>
          <w:p w14:paraId="0593954B" w14:textId="77777777" w:rsidR="00D10C17" w:rsidRPr="00976B8A" w:rsidRDefault="00D10C17" w:rsidP="00304468">
            <w:pPr>
              <w:jc w:val="center"/>
              <w:rPr>
                <w:b/>
                <w:color w:val="2F5496"/>
                <w:sz w:val="32"/>
                <w:szCs w:val="32"/>
              </w:rPr>
            </w:pPr>
            <w:r w:rsidRPr="00976B8A">
              <w:rPr>
                <w:b/>
                <w:color w:val="2F5496"/>
                <w:sz w:val="32"/>
                <w:szCs w:val="32"/>
              </w:rPr>
              <w:t>Avec l’association Tourisme &amp; Handicaps</w:t>
            </w:r>
          </w:p>
          <w:p w14:paraId="48FE990B" w14:textId="77777777" w:rsidR="00D10C17" w:rsidRPr="00976B8A" w:rsidRDefault="00D10C17" w:rsidP="00304468">
            <w:pPr>
              <w:jc w:val="center"/>
              <w:rPr>
                <w:b/>
                <w:color w:val="2F5496"/>
                <w:sz w:val="32"/>
                <w:szCs w:val="32"/>
              </w:rPr>
            </w:pPr>
          </w:p>
          <w:p w14:paraId="389DBB33" w14:textId="22FA0CF3" w:rsidR="00D10C17" w:rsidRPr="00976B8A" w:rsidRDefault="00D10C17" w:rsidP="00304468">
            <w:pPr>
              <w:jc w:val="center"/>
              <w:rPr>
                <w:b/>
              </w:rPr>
            </w:pPr>
            <w:r w:rsidRPr="00976B8A">
              <w:rPr>
                <w:b/>
              </w:rPr>
              <w:t xml:space="preserve">Autonomic Grand Ouest </w:t>
            </w:r>
          </w:p>
          <w:p w14:paraId="2DD4CDFC" w14:textId="6ED57644" w:rsidR="00D10C17" w:rsidRPr="00976B8A" w:rsidRDefault="00D10C17" w:rsidP="00D10C17">
            <w:pPr>
              <w:jc w:val="center"/>
              <w:rPr>
                <w:b/>
                <w:color w:val="2F5496"/>
                <w:sz w:val="32"/>
                <w:szCs w:val="32"/>
              </w:rPr>
            </w:pPr>
            <w:r w:rsidRPr="00976B8A">
              <w:rPr>
                <w:b/>
              </w:rPr>
              <w:t>les 7 et 8 octobre 2026 - Rennes Parc Expo – Hall 5</w:t>
            </w:r>
            <w:r w:rsidR="00370025">
              <w:rPr>
                <w:b/>
              </w:rPr>
              <w:t xml:space="preserve"> – stand E41</w:t>
            </w:r>
          </w:p>
        </w:tc>
      </w:tr>
    </w:tbl>
    <w:p w14:paraId="08605AFB" w14:textId="77777777" w:rsidR="00D10C17" w:rsidRPr="00976B8A" w:rsidRDefault="00D10C17" w:rsidP="00D10C17">
      <w:pPr>
        <w:jc w:val="both"/>
        <w:rPr>
          <w:rFonts w:asciiTheme="minorHAnsi" w:hAnsiTheme="minorHAnsi"/>
          <w:sz w:val="22"/>
          <w:szCs w:val="22"/>
        </w:rPr>
      </w:pPr>
    </w:p>
    <w:p w14:paraId="592C6A8A" w14:textId="77777777" w:rsidR="000C26FC" w:rsidRPr="00A81343" w:rsidRDefault="000C26FC" w:rsidP="00D10C17">
      <w:pPr>
        <w:jc w:val="both"/>
        <w:rPr>
          <w:rFonts w:asciiTheme="minorHAnsi" w:hAnsiTheme="minorHAnsi"/>
          <w:sz w:val="22"/>
          <w:szCs w:val="22"/>
        </w:rPr>
      </w:pPr>
    </w:p>
    <w:p w14:paraId="02BF5035" w14:textId="35486AE5" w:rsidR="00D10C17" w:rsidRPr="00A81343" w:rsidRDefault="00871E15" w:rsidP="00D10C17">
      <w:pPr>
        <w:jc w:val="both"/>
        <w:rPr>
          <w:rFonts w:asciiTheme="minorHAnsi" w:hAnsiTheme="minorHAnsi"/>
          <w:b/>
          <w:bCs/>
          <w:sz w:val="22"/>
          <w:szCs w:val="22"/>
        </w:rPr>
      </w:pPr>
      <w:r w:rsidRPr="00A81343">
        <w:rPr>
          <w:rFonts w:asciiTheme="minorHAnsi" w:hAnsiTheme="minorHAnsi"/>
          <w:b/>
          <w:bCs/>
          <w:sz w:val="22"/>
          <w:szCs w:val="22"/>
        </w:rPr>
        <w:t xml:space="preserve">La Bretagne compte plus de 200 établissements de tourisme et de loisirs </w:t>
      </w:r>
      <w:r w:rsidR="00D3493F">
        <w:rPr>
          <w:rFonts w:asciiTheme="minorHAnsi" w:hAnsiTheme="minorHAnsi"/>
          <w:b/>
          <w:bCs/>
          <w:sz w:val="22"/>
          <w:szCs w:val="22"/>
        </w:rPr>
        <w:t>détenteurs du</w:t>
      </w:r>
      <w:r w:rsidRPr="00A81343">
        <w:rPr>
          <w:rFonts w:asciiTheme="minorHAnsi" w:hAnsiTheme="minorHAnsi"/>
          <w:b/>
          <w:bCs/>
          <w:sz w:val="22"/>
          <w:szCs w:val="22"/>
        </w:rPr>
        <w:t xml:space="preserve"> label d’Etat Tourisme &amp; Handicap qui constitue à ce jour la seule certification dédiée à l’accessibilité touristique pour les personnes en situation de handicap</w:t>
      </w:r>
      <w:r w:rsidR="00D3493F">
        <w:rPr>
          <w:rFonts w:asciiTheme="minorHAnsi" w:hAnsiTheme="minorHAnsi"/>
          <w:b/>
          <w:bCs/>
          <w:sz w:val="22"/>
          <w:szCs w:val="22"/>
        </w:rPr>
        <w:t xml:space="preserve"> en France</w:t>
      </w:r>
      <w:r w:rsidRPr="00A81343">
        <w:rPr>
          <w:rFonts w:asciiTheme="minorHAnsi" w:hAnsiTheme="minorHAnsi"/>
          <w:b/>
          <w:bCs/>
          <w:sz w:val="22"/>
          <w:szCs w:val="22"/>
        </w:rPr>
        <w:t>.</w:t>
      </w:r>
    </w:p>
    <w:p w14:paraId="1A5723D0" w14:textId="2380B471" w:rsidR="00D10C17" w:rsidRPr="00A81343" w:rsidRDefault="00452821" w:rsidP="00452821">
      <w:pPr>
        <w:jc w:val="both"/>
        <w:rPr>
          <w:rFonts w:asciiTheme="minorHAnsi" w:hAnsiTheme="minorHAnsi"/>
          <w:b/>
          <w:bCs/>
          <w:sz w:val="22"/>
          <w:szCs w:val="22"/>
        </w:rPr>
      </w:pPr>
      <w:r w:rsidRPr="00A81343">
        <w:rPr>
          <w:rFonts w:asciiTheme="minorHAnsi" w:hAnsiTheme="minorHAnsi"/>
          <w:b/>
          <w:bCs/>
          <w:sz w:val="22"/>
          <w:szCs w:val="22"/>
        </w:rPr>
        <w:t xml:space="preserve">A l’occasion d’Autonomic Grand Ouest, l’association Tourisme et Handicaps présentera </w:t>
      </w:r>
      <w:r w:rsidR="00871E15" w:rsidRPr="00A81343">
        <w:rPr>
          <w:rFonts w:asciiTheme="minorHAnsi" w:hAnsiTheme="minorHAnsi"/>
          <w:b/>
          <w:bCs/>
          <w:sz w:val="22"/>
          <w:szCs w:val="22"/>
        </w:rPr>
        <w:t>au grand public touché par un manque d’autonomie, permanent ou provisoire, le label et la variété de sites en France qui se sont engagés dans cette démarche d’accessibilité.</w:t>
      </w:r>
      <w:r w:rsidRPr="00A81343">
        <w:rPr>
          <w:rFonts w:asciiTheme="minorHAnsi" w:hAnsiTheme="minorHAnsi"/>
          <w:b/>
          <w:bCs/>
          <w:sz w:val="22"/>
          <w:szCs w:val="22"/>
        </w:rPr>
        <w:t xml:space="preserve"> Son stand, tenu </w:t>
      </w:r>
      <w:r w:rsidR="00D10C17" w:rsidRPr="00A81343">
        <w:rPr>
          <w:rFonts w:asciiTheme="minorHAnsi" w:hAnsiTheme="minorHAnsi"/>
          <w:b/>
          <w:bCs/>
          <w:sz w:val="22"/>
          <w:szCs w:val="22"/>
        </w:rPr>
        <w:t>par la Fédération des Offices de Tourisme de Bretagne (OTB)</w:t>
      </w:r>
      <w:r w:rsidRPr="00A81343">
        <w:rPr>
          <w:rFonts w:asciiTheme="minorHAnsi" w:hAnsiTheme="minorHAnsi"/>
          <w:b/>
          <w:bCs/>
          <w:sz w:val="22"/>
          <w:szCs w:val="22"/>
        </w:rPr>
        <w:t xml:space="preserve">, accueillera Atout France, l’Agence de développement touristique de la France, co-gestionnaire du label, et plusieurs acteurs touristiques français </w:t>
      </w:r>
      <w:r w:rsidR="00D3493F">
        <w:rPr>
          <w:rFonts w:asciiTheme="minorHAnsi" w:hAnsiTheme="minorHAnsi"/>
          <w:b/>
          <w:bCs/>
          <w:sz w:val="22"/>
          <w:szCs w:val="22"/>
        </w:rPr>
        <w:t>labellisés</w:t>
      </w:r>
      <w:r w:rsidRPr="00A81343">
        <w:rPr>
          <w:rFonts w:asciiTheme="minorHAnsi" w:hAnsiTheme="minorHAnsi"/>
          <w:b/>
          <w:bCs/>
          <w:sz w:val="22"/>
          <w:szCs w:val="22"/>
        </w:rPr>
        <w:t>.</w:t>
      </w:r>
    </w:p>
    <w:p w14:paraId="2213BF5F" w14:textId="77777777" w:rsidR="00D10C17" w:rsidRPr="00A81343" w:rsidRDefault="00D10C17" w:rsidP="00D10C17">
      <w:pPr>
        <w:jc w:val="both"/>
        <w:rPr>
          <w:rFonts w:asciiTheme="minorHAnsi" w:hAnsiTheme="minorHAnsi"/>
          <w:sz w:val="22"/>
          <w:szCs w:val="22"/>
        </w:rPr>
      </w:pPr>
    </w:p>
    <w:p w14:paraId="14D32850" w14:textId="77777777" w:rsidR="00A81343" w:rsidRDefault="00D10C17" w:rsidP="00D10C17">
      <w:pPr>
        <w:jc w:val="both"/>
        <w:rPr>
          <w:rFonts w:asciiTheme="minorHAnsi" w:eastAsiaTheme="minorHAnsi" w:hAnsiTheme="minorHAnsi"/>
          <w:b/>
          <w:color w:val="2F5496"/>
        </w:rPr>
      </w:pPr>
      <w:r w:rsidRPr="00A81343">
        <w:rPr>
          <w:rFonts w:asciiTheme="minorHAnsi" w:eastAsiaTheme="minorHAnsi" w:hAnsiTheme="minorHAnsi"/>
          <w:b/>
          <w:color w:val="2F5496"/>
        </w:rPr>
        <w:t xml:space="preserve">L'accessibilité et l'inclusion, un engagement historique de la Fédération des Offices </w:t>
      </w:r>
    </w:p>
    <w:p w14:paraId="2F3544C7" w14:textId="057C83A6" w:rsidR="00D10C17" w:rsidRPr="00A81343" w:rsidRDefault="00D10C17" w:rsidP="00D10C17">
      <w:pPr>
        <w:jc w:val="both"/>
        <w:rPr>
          <w:rFonts w:asciiTheme="minorHAnsi" w:eastAsiaTheme="minorHAnsi" w:hAnsiTheme="minorHAnsi"/>
          <w:b/>
          <w:color w:val="2F5496"/>
        </w:rPr>
      </w:pPr>
      <w:r w:rsidRPr="00A81343">
        <w:rPr>
          <w:rFonts w:asciiTheme="minorHAnsi" w:eastAsiaTheme="minorHAnsi" w:hAnsiTheme="minorHAnsi"/>
          <w:b/>
          <w:color w:val="2F5496"/>
        </w:rPr>
        <w:t>de Tourisme de Bretagne</w:t>
      </w:r>
    </w:p>
    <w:p w14:paraId="530EF266" w14:textId="77777777" w:rsidR="00452821" w:rsidRPr="00A81343" w:rsidRDefault="00D10C17" w:rsidP="00D10C17">
      <w:pPr>
        <w:jc w:val="both"/>
        <w:rPr>
          <w:rFonts w:asciiTheme="minorHAnsi" w:hAnsiTheme="minorHAnsi"/>
          <w:sz w:val="20"/>
          <w:szCs w:val="20"/>
        </w:rPr>
      </w:pPr>
      <w:r w:rsidRPr="00A81343">
        <w:rPr>
          <w:rFonts w:asciiTheme="minorHAnsi" w:hAnsiTheme="minorHAnsi"/>
          <w:sz w:val="20"/>
          <w:szCs w:val="20"/>
        </w:rPr>
        <w:t xml:space="preserve">Créée en 1918, la Fédération des Offices de Tourisme de Bretagne (OTB) anime un réseau de plus de 60 offices de tourisme adhérents, 200 points d'accueil et près de 700 professionnels de l'accueil. </w:t>
      </w:r>
    </w:p>
    <w:p w14:paraId="6D605E32" w14:textId="1C6EEF46" w:rsidR="00D10C17" w:rsidRPr="00A81343" w:rsidRDefault="00D10C17" w:rsidP="00D10C17">
      <w:pPr>
        <w:jc w:val="both"/>
        <w:rPr>
          <w:rFonts w:asciiTheme="minorHAnsi" w:hAnsiTheme="minorHAnsi"/>
          <w:sz w:val="20"/>
          <w:szCs w:val="20"/>
        </w:rPr>
      </w:pPr>
      <w:r w:rsidRPr="00A81343">
        <w:rPr>
          <w:rFonts w:asciiTheme="minorHAnsi" w:hAnsiTheme="minorHAnsi"/>
          <w:sz w:val="20"/>
          <w:szCs w:val="20"/>
        </w:rPr>
        <w:t>Depuis 2014, avec le soutien de la Région Bretagne, elle porte la mission régionale Tourisme &amp; Handicap, convaincue qu'une destination n'est réellement attractive que si elle est accessible à toutes et à tous.</w:t>
      </w:r>
      <w:r w:rsidR="00452821" w:rsidRPr="00A81343">
        <w:rPr>
          <w:rFonts w:asciiTheme="minorHAnsi" w:hAnsiTheme="minorHAnsi"/>
          <w:sz w:val="20"/>
          <w:szCs w:val="20"/>
        </w:rPr>
        <w:t xml:space="preserve"> S</w:t>
      </w:r>
      <w:r w:rsidRPr="00A81343">
        <w:rPr>
          <w:rFonts w:asciiTheme="minorHAnsi" w:hAnsiTheme="minorHAnsi"/>
          <w:sz w:val="20"/>
          <w:szCs w:val="20"/>
        </w:rPr>
        <w:t>eul organisme habilité par Atout France à instruire, en Bretagne, les dossiers du label d'État Tourisme &amp; Handicap</w:t>
      </w:r>
      <w:r w:rsidR="00452821" w:rsidRPr="00A81343">
        <w:rPr>
          <w:rFonts w:asciiTheme="minorHAnsi" w:hAnsiTheme="minorHAnsi"/>
          <w:sz w:val="20"/>
          <w:szCs w:val="20"/>
        </w:rPr>
        <w:t>, l</w:t>
      </w:r>
      <w:r w:rsidRPr="00A81343">
        <w:rPr>
          <w:rFonts w:asciiTheme="minorHAnsi" w:hAnsiTheme="minorHAnsi"/>
          <w:sz w:val="20"/>
          <w:szCs w:val="20"/>
        </w:rPr>
        <w:t xml:space="preserve">a Fédération coordonne un réseau d'une trentaine d'évaluateurs bénévoles et professionnels qui assurent des audits Tourisme et Handicap. </w:t>
      </w:r>
    </w:p>
    <w:p w14:paraId="4918256C" w14:textId="7288246E" w:rsidR="00452821" w:rsidRPr="00A81343" w:rsidRDefault="00D10C17" w:rsidP="00D10C17">
      <w:pPr>
        <w:jc w:val="both"/>
        <w:rPr>
          <w:rFonts w:asciiTheme="minorHAnsi" w:hAnsiTheme="minorHAnsi"/>
          <w:sz w:val="20"/>
          <w:szCs w:val="20"/>
        </w:rPr>
      </w:pPr>
      <w:r w:rsidRPr="00A81343">
        <w:rPr>
          <w:rFonts w:asciiTheme="minorHAnsi" w:hAnsiTheme="minorHAnsi"/>
          <w:sz w:val="20"/>
          <w:szCs w:val="20"/>
        </w:rPr>
        <w:t xml:space="preserve">L'engagement </w:t>
      </w:r>
      <w:r w:rsidR="00452821" w:rsidRPr="00A81343">
        <w:rPr>
          <w:rFonts w:asciiTheme="minorHAnsi" w:hAnsiTheme="minorHAnsi"/>
          <w:sz w:val="20"/>
          <w:szCs w:val="20"/>
        </w:rPr>
        <w:t>de la Fédération</w:t>
      </w:r>
      <w:r w:rsidRPr="00A81343">
        <w:rPr>
          <w:rFonts w:asciiTheme="minorHAnsi" w:hAnsiTheme="minorHAnsi"/>
          <w:sz w:val="20"/>
          <w:szCs w:val="20"/>
        </w:rPr>
        <w:t xml:space="preserve"> dépasse le seul cadre du label</w:t>
      </w:r>
      <w:r w:rsidR="00452821" w:rsidRPr="00A81343">
        <w:rPr>
          <w:rFonts w:asciiTheme="minorHAnsi" w:hAnsiTheme="minorHAnsi"/>
          <w:sz w:val="20"/>
          <w:szCs w:val="20"/>
        </w:rPr>
        <w:t> :</w:t>
      </w:r>
    </w:p>
    <w:p w14:paraId="411AE272" w14:textId="5DF1A98D" w:rsidR="00452821" w:rsidRPr="00A81343" w:rsidRDefault="00452821" w:rsidP="00452821">
      <w:pPr>
        <w:pStyle w:val="Paragraphedeliste"/>
        <w:numPr>
          <w:ilvl w:val="0"/>
          <w:numId w:val="2"/>
        </w:numPr>
        <w:jc w:val="both"/>
        <w:rPr>
          <w:rFonts w:asciiTheme="minorHAnsi" w:hAnsiTheme="minorHAnsi"/>
          <w:sz w:val="20"/>
          <w:szCs w:val="20"/>
        </w:rPr>
      </w:pPr>
      <w:r w:rsidRPr="00A81343">
        <w:rPr>
          <w:rFonts w:asciiTheme="minorHAnsi" w:hAnsiTheme="minorHAnsi"/>
          <w:sz w:val="20"/>
          <w:szCs w:val="20"/>
        </w:rPr>
        <w:t>Elle</w:t>
      </w:r>
      <w:r w:rsidR="00D10C17" w:rsidRPr="00A81343">
        <w:rPr>
          <w:rFonts w:asciiTheme="minorHAnsi" w:hAnsiTheme="minorHAnsi"/>
          <w:sz w:val="20"/>
          <w:szCs w:val="20"/>
        </w:rPr>
        <w:t xml:space="preserve"> accompagne ses adhérents sur l'accessibilité numérique de leurs sites internet, avec des audits conformes au référentiel RGAA 4.1, et sur la production d'une information touristique en Facile à Lire et à Comprendre (FALC). </w:t>
      </w:r>
    </w:p>
    <w:p w14:paraId="00F4D611" w14:textId="5915B59D" w:rsidR="00D10C17" w:rsidRPr="00A81343" w:rsidRDefault="00D10C17" w:rsidP="00452821">
      <w:pPr>
        <w:pStyle w:val="Paragraphedeliste"/>
        <w:numPr>
          <w:ilvl w:val="0"/>
          <w:numId w:val="2"/>
        </w:numPr>
        <w:jc w:val="both"/>
        <w:rPr>
          <w:rFonts w:asciiTheme="minorHAnsi" w:hAnsiTheme="minorHAnsi"/>
          <w:sz w:val="20"/>
          <w:szCs w:val="20"/>
        </w:rPr>
      </w:pPr>
      <w:r w:rsidRPr="00A81343">
        <w:rPr>
          <w:rFonts w:asciiTheme="minorHAnsi" w:hAnsiTheme="minorHAnsi"/>
          <w:sz w:val="20"/>
          <w:szCs w:val="20"/>
        </w:rPr>
        <w:t xml:space="preserve">Via l'Institut du Tourisme de Bretagne, son organisme de formation certifié Qualiopi, elle forme chaque année les équipes des offices de tourisme à l'accueil des publics en situation de handicap et des étudiants dans le cadre </w:t>
      </w:r>
      <w:r w:rsidR="00452821" w:rsidRPr="00A81343">
        <w:rPr>
          <w:rFonts w:asciiTheme="minorHAnsi" w:hAnsiTheme="minorHAnsi"/>
          <w:sz w:val="20"/>
          <w:szCs w:val="20"/>
        </w:rPr>
        <w:t xml:space="preserve">notamment </w:t>
      </w:r>
      <w:r w:rsidRPr="00A81343">
        <w:rPr>
          <w:rFonts w:asciiTheme="minorHAnsi" w:hAnsiTheme="minorHAnsi"/>
          <w:sz w:val="20"/>
          <w:szCs w:val="20"/>
        </w:rPr>
        <w:t>d'un partenariat avec l'Université de Bretagne Sud.</w:t>
      </w:r>
    </w:p>
    <w:p w14:paraId="5FA57CF1" w14:textId="77777777" w:rsidR="00D10C17" w:rsidRPr="00A81343" w:rsidRDefault="00D10C17" w:rsidP="00D10C17">
      <w:pPr>
        <w:jc w:val="both"/>
        <w:rPr>
          <w:rFonts w:asciiTheme="minorHAnsi" w:eastAsiaTheme="minorHAnsi" w:hAnsiTheme="minorHAnsi"/>
          <w:b/>
          <w:color w:val="2F5496"/>
          <w:sz w:val="20"/>
          <w:szCs w:val="20"/>
        </w:rPr>
      </w:pPr>
    </w:p>
    <w:p w14:paraId="2D2B23DB" w14:textId="225DE9D0" w:rsidR="00871E15" w:rsidRPr="00A81343" w:rsidRDefault="00A81343" w:rsidP="00871E15">
      <w:pPr>
        <w:jc w:val="both"/>
        <w:rPr>
          <w:rFonts w:asciiTheme="minorHAnsi" w:eastAsiaTheme="minorHAnsi" w:hAnsiTheme="minorHAnsi"/>
          <w:b/>
          <w:color w:val="2F5496"/>
        </w:rPr>
      </w:pPr>
      <w:r w:rsidRPr="00A81343">
        <w:rPr>
          <w:rFonts w:asciiTheme="minorHAnsi" w:eastAsiaTheme="minorHAnsi" w:hAnsiTheme="minorHAnsi"/>
          <w:b/>
          <w:color w:val="2F5496"/>
        </w:rPr>
        <w:t>Atout France</w:t>
      </w:r>
    </w:p>
    <w:p w14:paraId="6B0B5582" w14:textId="2A4582EA" w:rsidR="00871E15" w:rsidRDefault="00871E15" w:rsidP="00871E15">
      <w:pPr>
        <w:jc w:val="both"/>
        <w:rPr>
          <w:rFonts w:asciiTheme="minorHAnsi" w:hAnsiTheme="minorHAnsi"/>
          <w:sz w:val="20"/>
          <w:szCs w:val="20"/>
        </w:rPr>
      </w:pPr>
      <w:r w:rsidRPr="00A81343">
        <w:rPr>
          <w:rFonts w:asciiTheme="minorHAnsi" w:hAnsiTheme="minorHAnsi"/>
          <w:sz w:val="20"/>
          <w:szCs w:val="20"/>
        </w:rPr>
        <w:t>Atout France, l’Agence de développement touristique de la France, contribue à renforcer l’attractivité et la compétitivité de la destination France.</w:t>
      </w:r>
      <w:r w:rsidR="00452821" w:rsidRPr="00A81343">
        <w:rPr>
          <w:rFonts w:asciiTheme="minorHAnsi" w:hAnsiTheme="minorHAnsi"/>
          <w:sz w:val="20"/>
          <w:szCs w:val="20"/>
        </w:rPr>
        <w:t xml:space="preserve"> Elle est </w:t>
      </w:r>
      <w:r w:rsidRPr="00A81343">
        <w:rPr>
          <w:rFonts w:asciiTheme="minorHAnsi" w:hAnsiTheme="minorHAnsi"/>
          <w:sz w:val="20"/>
          <w:szCs w:val="20"/>
        </w:rPr>
        <w:t>gestionnaire du label d’Etat Tourisme &amp; Handicap.</w:t>
      </w:r>
    </w:p>
    <w:p w14:paraId="151E2A31" w14:textId="25E1CA5D" w:rsidR="000C3F54" w:rsidRPr="00A81343" w:rsidRDefault="000C3F54" w:rsidP="00871E15">
      <w:pPr>
        <w:jc w:val="both"/>
        <w:rPr>
          <w:rFonts w:asciiTheme="minorHAnsi" w:hAnsiTheme="minorHAnsi"/>
          <w:sz w:val="20"/>
          <w:szCs w:val="20"/>
        </w:rPr>
      </w:pPr>
      <w:r w:rsidRPr="000C3F54">
        <w:rPr>
          <w:rFonts w:asciiTheme="minorHAnsi" w:hAnsiTheme="minorHAnsi" w:cs="Arial"/>
          <w:color w:val="3A3A3A"/>
          <w:sz w:val="20"/>
          <w:szCs w:val="20"/>
          <w:shd w:val="clear" w:color="auto" w:fill="FFFFFF"/>
        </w:rPr>
        <w:t>Créé en 2003 et géré depuis mai 2024 par Atout France, le label Tourisme &amp; Handicap constitue la seule certification dédiée à l'accessibilité touristique pour les personnes en situation de handicap. Cette dynamique collective vise à positionner la France comme une destination exemplaire en matière d'accueil inclusif</w:t>
      </w:r>
      <w:r>
        <w:rPr>
          <w:rFonts w:ascii="Arial" w:hAnsi="Arial" w:cs="Arial"/>
          <w:color w:val="3A3A3A"/>
          <w:shd w:val="clear" w:color="auto" w:fill="FFFFFF"/>
        </w:rPr>
        <w:t>.</w:t>
      </w:r>
    </w:p>
    <w:p w14:paraId="2F13FF05" w14:textId="77777777" w:rsidR="00871E15" w:rsidRPr="00A81343" w:rsidRDefault="00871E15" w:rsidP="00D10C17">
      <w:pPr>
        <w:jc w:val="both"/>
        <w:rPr>
          <w:rFonts w:asciiTheme="minorHAnsi" w:hAnsiTheme="minorHAnsi"/>
          <w:sz w:val="20"/>
          <w:szCs w:val="20"/>
        </w:rPr>
      </w:pPr>
    </w:p>
    <w:p w14:paraId="041C3B42" w14:textId="4D977C37" w:rsidR="00D10C17" w:rsidRPr="00A81343" w:rsidRDefault="00D10C17" w:rsidP="00A81343">
      <w:pPr>
        <w:pBdr>
          <w:top w:val="single" w:sz="4" w:space="1" w:color="2F5496"/>
          <w:left w:val="single" w:sz="4" w:space="4" w:color="2F5496"/>
          <w:bottom w:val="single" w:sz="4" w:space="1" w:color="2F5496"/>
          <w:right w:val="single" w:sz="4" w:space="4" w:color="2F5496"/>
        </w:pBdr>
        <w:jc w:val="center"/>
        <w:rPr>
          <w:rFonts w:asciiTheme="minorHAnsi" w:eastAsiaTheme="minorHAnsi" w:hAnsiTheme="minorHAnsi"/>
          <w:b/>
          <w:color w:val="2F5496"/>
        </w:rPr>
      </w:pPr>
      <w:r w:rsidRPr="00A81343">
        <w:rPr>
          <w:rFonts w:asciiTheme="minorHAnsi" w:eastAsiaTheme="minorHAnsi" w:hAnsiTheme="minorHAnsi"/>
          <w:b/>
          <w:color w:val="2F5496"/>
        </w:rPr>
        <w:t>Les partenaires labellisés Tourisme &amp; Handicap présents sur le stand</w:t>
      </w:r>
    </w:p>
    <w:p w14:paraId="080728FB" w14:textId="77777777" w:rsidR="00D10C17" w:rsidRPr="00A81343" w:rsidRDefault="00D10C17" w:rsidP="00D10C17">
      <w:pPr>
        <w:jc w:val="both"/>
        <w:rPr>
          <w:rFonts w:asciiTheme="minorHAnsi" w:hAnsiTheme="minorHAnsi"/>
          <w:sz w:val="22"/>
          <w:szCs w:val="22"/>
        </w:rPr>
      </w:pPr>
    </w:p>
    <w:p w14:paraId="4C685C1D" w14:textId="75D104E8" w:rsidR="00D10C17" w:rsidRPr="00A81343" w:rsidRDefault="00D10C17" w:rsidP="00D10C17">
      <w:pPr>
        <w:pStyle w:val="Paragraphedeliste"/>
        <w:numPr>
          <w:ilvl w:val="0"/>
          <w:numId w:val="1"/>
        </w:numPr>
        <w:jc w:val="both"/>
        <w:rPr>
          <w:rFonts w:asciiTheme="minorHAnsi" w:hAnsiTheme="minorHAnsi"/>
          <w:b/>
          <w:bCs/>
          <w:sz w:val="20"/>
          <w:szCs w:val="20"/>
        </w:rPr>
      </w:pPr>
      <w:r w:rsidRPr="00A81343">
        <w:rPr>
          <w:rFonts w:asciiTheme="minorHAnsi" w:hAnsiTheme="minorHAnsi"/>
          <w:b/>
          <w:bCs/>
          <w:sz w:val="20"/>
          <w:szCs w:val="20"/>
        </w:rPr>
        <w:t xml:space="preserve">LE DOMAINE DES ROCHES’L </w:t>
      </w:r>
      <w:r w:rsidRPr="00A81343">
        <w:rPr>
          <w:rFonts w:asciiTheme="minorHAnsi" w:hAnsiTheme="minorHAnsi"/>
          <w:sz w:val="20"/>
          <w:szCs w:val="20"/>
        </w:rPr>
        <w:t>(Gomené - 22)</w:t>
      </w:r>
    </w:p>
    <w:p w14:paraId="2C8B7013" w14:textId="3148FFED" w:rsidR="00D10C17" w:rsidRPr="00A81343" w:rsidRDefault="00D10C17" w:rsidP="00D10C17">
      <w:pPr>
        <w:jc w:val="both"/>
        <w:rPr>
          <w:rFonts w:asciiTheme="minorHAnsi" w:hAnsiTheme="minorHAnsi"/>
          <w:sz w:val="20"/>
          <w:szCs w:val="20"/>
        </w:rPr>
      </w:pPr>
      <w:r w:rsidRPr="00A81343">
        <w:rPr>
          <w:rFonts w:asciiTheme="minorHAnsi" w:hAnsiTheme="minorHAnsi"/>
          <w:sz w:val="20"/>
          <w:szCs w:val="20"/>
        </w:rPr>
        <w:t xml:space="preserve">Niché à Gomené, près de Pontivy, </w:t>
      </w:r>
      <w:r w:rsidR="00D3493F">
        <w:rPr>
          <w:rFonts w:asciiTheme="minorHAnsi" w:hAnsiTheme="minorHAnsi"/>
          <w:sz w:val="20"/>
          <w:szCs w:val="20"/>
        </w:rPr>
        <w:t>l</w:t>
      </w:r>
      <w:r w:rsidRPr="00A81343">
        <w:rPr>
          <w:rFonts w:asciiTheme="minorHAnsi" w:hAnsiTheme="minorHAnsi"/>
          <w:sz w:val="20"/>
          <w:szCs w:val="20"/>
        </w:rPr>
        <w:t xml:space="preserve">e Domaine des Roches’ L reçoit ses visiteurs dans un écrin de verdure de 15 hectares, entre forêts et prairies. En famille, en amoureux ou entre amis, il propose </w:t>
      </w:r>
      <w:r w:rsidR="00446A6B">
        <w:rPr>
          <w:rFonts w:asciiTheme="minorHAnsi" w:hAnsiTheme="minorHAnsi"/>
          <w:sz w:val="20"/>
          <w:szCs w:val="20"/>
        </w:rPr>
        <w:t xml:space="preserve">trois </w:t>
      </w:r>
      <w:r w:rsidR="00446A6B" w:rsidRPr="00A81343">
        <w:rPr>
          <w:rFonts w:asciiTheme="minorHAnsi" w:hAnsiTheme="minorHAnsi"/>
          <w:sz w:val="20"/>
          <w:szCs w:val="20"/>
        </w:rPr>
        <w:t>hébergement</w:t>
      </w:r>
      <w:r w:rsidR="00446A6B">
        <w:rPr>
          <w:rFonts w:asciiTheme="minorHAnsi" w:hAnsiTheme="minorHAnsi"/>
          <w:sz w:val="20"/>
          <w:szCs w:val="20"/>
        </w:rPr>
        <w:t>s</w:t>
      </w:r>
      <w:r w:rsidR="00446A6B" w:rsidRPr="00A81343">
        <w:rPr>
          <w:rFonts w:asciiTheme="minorHAnsi" w:hAnsiTheme="minorHAnsi"/>
          <w:sz w:val="20"/>
          <w:szCs w:val="20"/>
        </w:rPr>
        <w:t xml:space="preserve"> insolite</w:t>
      </w:r>
      <w:r w:rsidR="00446A6B">
        <w:rPr>
          <w:rFonts w:asciiTheme="minorHAnsi" w:hAnsiTheme="minorHAnsi"/>
          <w:sz w:val="20"/>
          <w:szCs w:val="20"/>
        </w:rPr>
        <w:t>s</w:t>
      </w:r>
      <w:r w:rsidR="00446A6B" w:rsidRPr="00A81343">
        <w:rPr>
          <w:rFonts w:asciiTheme="minorHAnsi" w:hAnsiTheme="minorHAnsi"/>
          <w:sz w:val="20"/>
          <w:szCs w:val="20"/>
        </w:rPr>
        <w:t xml:space="preserve"> </w:t>
      </w:r>
      <w:r w:rsidRPr="00A81343">
        <w:rPr>
          <w:rFonts w:asciiTheme="minorHAnsi" w:hAnsiTheme="minorHAnsi"/>
          <w:sz w:val="20"/>
          <w:szCs w:val="20"/>
        </w:rPr>
        <w:t>équipés d’un spa : cabane dans les arbres</w:t>
      </w:r>
      <w:r w:rsidR="00446A6B">
        <w:rPr>
          <w:rFonts w:asciiTheme="minorHAnsi" w:hAnsiTheme="minorHAnsi"/>
          <w:sz w:val="20"/>
          <w:szCs w:val="20"/>
        </w:rPr>
        <w:t xml:space="preserve"> ou</w:t>
      </w:r>
      <w:r w:rsidRPr="00A81343">
        <w:rPr>
          <w:rFonts w:asciiTheme="minorHAnsi" w:hAnsiTheme="minorHAnsi"/>
          <w:sz w:val="20"/>
          <w:szCs w:val="20"/>
        </w:rPr>
        <w:t xml:space="preserve"> semi-enterrée</w:t>
      </w:r>
      <w:r w:rsidR="00446A6B">
        <w:rPr>
          <w:rFonts w:asciiTheme="minorHAnsi" w:hAnsiTheme="minorHAnsi"/>
          <w:sz w:val="20"/>
          <w:szCs w:val="20"/>
        </w:rPr>
        <w:t>, et</w:t>
      </w:r>
      <w:r w:rsidRPr="00A81343">
        <w:rPr>
          <w:rFonts w:asciiTheme="minorHAnsi" w:hAnsiTheme="minorHAnsi"/>
          <w:sz w:val="20"/>
          <w:szCs w:val="20"/>
        </w:rPr>
        <w:t xml:space="preserve"> zôme. Chaque cocon promet une nuit hors du commun </w:t>
      </w:r>
      <w:r w:rsidR="00446A6B">
        <w:rPr>
          <w:rFonts w:asciiTheme="minorHAnsi" w:hAnsiTheme="minorHAnsi"/>
          <w:sz w:val="20"/>
          <w:szCs w:val="20"/>
        </w:rPr>
        <w:t xml:space="preserve">pour </w:t>
      </w:r>
      <w:r w:rsidRPr="00A81343">
        <w:rPr>
          <w:rFonts w:asciiTheme="minorHAnsi" w:hAnsiTheme="minorHAnsi"/>
          <w:sz w:val="20"/>
          <w:szCs w:val="20"/>
        </w:rPr>
        <w:t>un week-end inoubliable</w:t>
      </w:r>
      <w:r w:rsidR="00446A6B">
        <w:rPr>
          <w:rFonts w:asciiTheme="minorHAnsi" w:hAnsiTheme="minorHAnsi"/>
          <w:sz w:val="20"/>
          <w:szCs w:val="20"/>
        </w:rPr>
        <w:t xml:space="preserve">. </w:t>
      </w:r>
      <w:hyperlink r:id="rId6" w:history="1">
        <w:r w:rsidRPr="00A81343">
          <w:rPr>
            <w:rStyle w:val="Lienhypertexte"/>
            <w:rFonts w:asciiTheme="minorHAnsi" w:hAnsiTheme="minorHAnsi"/>
            <w:sz w:val="20"/>
            <w:szCs w:val="20"/>
            <w:u w:val="none"/>
          </w:rPr>
          <w:t>https://www.ledomainedesrochesl.fr</w:t>
        </w:r>
      </w:hyperlink>
      <w:r w:rsidRPr="00A81343">
        <w:rPr>
          <w:rFonts w:asciiTheme="minorHAnsi" w:hAnsiTheme="minorHAnsi"/>
          <w:sz w:val="20"/>
          <w:szCs w:val="20"/>
        </w:rPr>
        <w:t xml:space="preserve"> </w:t>
      </w:r>
    </w:p>
    <w:p w14:paraId="7C574764" w14:textId="77777777" w:rsidR="00D10C17" w:rsidRPr="00A81343" w:rsidRDefault="00D10C17" w:rsidP="00D10C17">
      <w:pPr>
        <w:jc w:val="both"/>
        <w:rPr>
          <w:rFonts w:asciiTheme="minorHAnsi" w:hAnsiTheme="minorHAnsi"/>
          <w:sz w:val="20"/>
          <w:szCs w:val="20"/>
        </w:rPr>
      </w:pPr>
    </w:p>
    <w:p w14:paraId="3B5AB3E6" w14:textId="325B2584" w:rsidR="00D10C17" w:rsidRPr="00A81343" w:rsidRDefault="00D10C17" w:rsidP="00D10C17">
      <w:pPr>
        <w:pStyle w:val="Paragraphedeliste"/>
        <w:numPr>
          <w:ilvl w:val="0"/>
          <w:numId w:val="1"/>
        </w:numPr>
        <w:jc w:val="both"/>
        <w:rPr>
          <w:rFonts w:asciiTheme="minorHAnsi" w:hAnsiTheme="minorHAnsi"/>
          <w:sz w:val="20"/>
          <w:szCs w:val="20"/>
        </w:rPr>
      </w:pPr>
      <w:r w:rsidRPr="00A81343">
        <w:rPr>
          <w:rFonts w:asciiTheme="minorHAnsi" w:hAnsiTheme="minorHAnsi"/>
          <w:b/>
          <w:bCs/>
          <w:sz w:val="20"/>
          <w:szCs w:val="20"/>
        </w:rPr>
        <w:t>R</w:t>
      </w:r>
      <w:r w:rsidR="00D27503" w:rsidRPr="00A81343">
        <w:rPr>
          <w:rFonts w:asciiTheme="minorHAnsi" w:hAnsiTheme="minorHAnsi"/>
          <w:b/>
          <w:bCs/>
          <w:sz w:val="20"/>
          <w:szCs w:val="20"/>
        </w:rPr>
        <w:t>É</w:t>
      </w:r>
      <w:r w:rsidRPr="00A81343">
        <w:rPr>
          <w:rFonts w:asciiTheme="minorHAnsi" w:hAnsiTheme="minorHAnsi"/>
          <w:b/>
          <w:bCs/>
          <w:sz w:val="20"/>
          <w:szCs w:val="20"/>
        </w:rPr>
        <w:t>SIDENCE LES OC</w:t>
      </w:r>
      <w:r w:rsidR="00D27503" w:rsidRPr="00A81343">
        <w:rPr>
          <w:rFonts w:asciiTheme="minorHAnsi" w:hAnsiTheme="minorHAnsi"/>
          <w:b/>
          <w:bCs/>
          <w:sz w:val="20"/>
          <w:szCs w:val="20"/>
        </w:rPr>
        <w:t>É</w:t>
      </w:r>
      <w:r w:rsidRPr="00A81343">
        <w:rPr>
          <w:rFonts w:asciiTheme="minorHAnsi" w:hAnsiTheme="minorHAnsi"/>
          <w:b/>
          <w:bCs/>
          <w:sz w:val="20"/>
          <w:szCs w:val="20"/>
        </w:rPr>
        <w:t>ANES</w:t>
      </w:r>
      <w:r w:rsidRPr="00A81343">
        <w:rPr>
          <w:rFonts w:asciiTheme="minorHAnsi" w:hAnsiTheme="minorHAnsi"/>
          <w:sz w:val="20"/>
          <w:szCs w:val="20"/>
        </w:rPr>
        <w:t xml:space="preserve"> (</w:t>
      </w:r>
      <w:r w:rsidR="00D27503" w:rsidRPr="00A81343">
        <w:rPr>
          <w:rFonts w:asciiTheme="minorHAnsi" w:hAnsiTheme="minorHAnsi"/>
          <w:sz w:val="20"/>
          <w:szCs w:val="20"/>
        </w:rPr>
        <w:t xml:space="preserve">Les Sables d'Olonne </w:t>
      </w:r>
      <w:r w:rsidR="00A81343">
        <w:rPr>
          <w:rFonts w:asciiTheme="minorHAnsi" w:hAnsiTheme="minorHAnsi"/>
          <w:sz w:val="20"/>
          <w:szCs w:val="20"/>
        </w:rPr>
        <w:t>-</w:t>
      </w:r>
      <w:r w:rsidR="00D27503" w:rsidRPr="00A81343">
        <w:rPr>
          <w:rFonts w:asciiTheme="minorHAnsi" w:hAnsiTheme="minorHAnsi"/>
          <w:sz w:val="20"/>
          <w:szCs w:val="20"/>
        </w:rPr>
        <w:t xml:space="preserve"> </w:t>
      </w:r>
      <w:r w:rsidRPr="00A81343">
        <w:rPr>
          <w:rFonts w:asciiTheme="minorHAnsi" w:hAnsiTheme="minorHAnsi"/>
          <w:sz w:val="20"/>
          <w:szCs w:val="20"/>
        </w:rPr>
        <w:t>85</w:t>
      </w:r>
      <w:r w:rsidR="00D27503" w:rsidRPr="00A81343">
        <w:rPr>
          <w:rFonts w:asciiTheme="minorHAnsi" w:hAnsiTheme="minorHAnsi"/>
          <w:sz w:val="20"/>
          <w:szCs w:val="20"/>
        </w:rPr>
        <w:t>)</w:t>
      </w:r>
    </w:p>
    <w:p w14:paraId="4B68D241" w14:textId="690C1CD4" w:rsidR="00D10C17" w:rsidRPr="00A81343" w:rsidRDefault="00446A6B" w:rsidP="00D10C17">
      <w:pPr>
        <w:jc w:val="both"/>
        <w:rPr>
          <w:rFonts w:asciiTheme="minorHAnsi" w:hAnsiTheme="minorHAnsi"/>
          <w:sz w:val="20"/>
          <w:szCs w:val="20"/>
        </w:rPr>
      </w:pPr>
      <w:r>
        <w:rPr>
          <w:rFonts w:asciiTheme="minorHAnsi" w:hAnsiTheme="minorHAnsi"/>
          <w:sz w:val="20"/>
          <w:szCs w:val="20"/>
        </w:rPr>
        <w:t>L</w:t>
      </w:r>
      <w:r w:rsidRPr="00A81343">
        <w:rPr>
          <w:rFonts w:asciiTheme="minorHAnsi" w:hAnsiTheme="minorHAnsi"/>
          <w:sz w:val="20"/>
          <w:szCs w:val="20"/>
        </w:rPr>
        <w:t xml:space="preserve">a résidence « Les Océanes » </w:t>
      </w:r>
      <w:r w:rsidR="00D10C17" w:rsidRPr="00A81343">
        <w:rPr>
          <w:rFonts w:asciiTheme="minorHAnsi" w:hAnsiTheme="minorHAnsi"/>
          <w:sz w:val="20"/>
          <w:szCs w:val="20"/>
        </w:rPr>
        <w:t xml:space="preserve">bénéficie d’un emplacement privilégié dans un cadre calme et verdoyant, </w:t>
      </w:r>
      <w:r w:rsidRPr="00A81343">
        <w:rPr>
          <w:rFonts w:asciiTheme="minorHAnsi" w:hAnsiTheme="minorHAnsi"/>
          <w:sz w:val="20"/>
          <w:szCs w:val="20"/>
        </w:rPr>
        <w:t>à quelques encablures du remblai des Sables d’Olonne, de la plage et du Port de Plaisance</w:t>
      </w:r>
      <w:r>
        <w:rPr>
          <w:rFonts w:asciiTheme="minorHAnsi" w:hAnsiTheme="minorHAnsi"/>
          <w:sz w:val="20"/>
          <w:szCs w:val="20"/>
        </w:rPr>
        <w:t>.</w:t>
      </w:r>
      <w:r w:rsidRPr="00446A6B">
        <w:rPr>
          <w:rFonts w:asciiTheme="minorHAnsi" w:hAnsiTheme="minorHAnsi"/>
          <w:sz w:val="20"/>
          <w:szCs w:val="20"/>
        </w:rPr>
        <w:t xml:space="preserve"> </w:t>
      </w:r>
      <w:r>
        <w:rPr>
          <w:rFonts w:asciiTheme="minorHAnsi" w:hAnsiTheme="minorHAnsi"/>
          <w:sz w:val="20"/>
          <w:szCs w:val="20"/>
        </w:rPr>
        <w:t xml:space="preserve">Elle </w:t>
      </w:r>
      <w:r w:rsidRPr="00A81343">
        <w:rPr>
          <w:rFonts w:asciiTheme="minorHAnsi" w:hAnsiTheme="minorHAnsi"/>
          <w:sz w:val="20"/>
          <w:szCs w:val="20"/>
        </w:rPr>
        <w:t>garantit confort, quiétude et qualité de vie</w:t>
      </w:r>
      <w:r>
        <w:rPr>
          <w:rFonts w:asciiTheme="minorHAnsi" w:hAnsiTheme="minorHAnsi"/>
          <w:sz w:val="20"/>
          <w:szCs w:val="20"/>
        </w:rPr>
        <w:t xml:space="preserve"> pour des </w:t>
      </w:r>
      <w:r w:rsidRPr="00A81343">
        <w:rPr>
          <w:rFonts w:asciiTheme="minorHAnsi" w:hAnsiTheme="minorHAnsi"/>
          <w:sz w:val="20"/>
          <w:szCs w:val="20"/>
        </w:rPr>
        <w:t>séjours en famille ou commerciaux</w:t>
      </w:r>
      <w:r>
        <w:rPr>
          <w:rFonts w:asciiTheme="minorHAnsi" w:hAnsiTheme="minorHAnsi"/>
          <w:sz w:val="20"/>
          <w:szCs w:val="20"/>
        </w:rPr>
        <w:t>.</w:t>
      </w:r>
      <w:r w:rsidRPr="00446A6B">
        <w:rPr>
          <w:rFonts w:asciiTheme="minorHAnsi" w:hAnsiTheme="minorHAnsi"/>
          <w:sz w:val="20"/>
          <w:szCs w:val="20"/>
        </w:rPr>
        <w:t xml:space="preserve"> </w:t>
      </w:r>
      <w:r>
        <w:rPr>
          <w:rFonts w:asciiTheme="minorHAnsi" w:hAnsiTheme="minorHAnsi"/>
          <w:sz w:val="20"/>
          <w:szCs w:val="20"/>
        </w:rPr>
        <w:t>P</w:t>
      </w:r>
      <w:r w:rsidRPr="00A81343">
        <w:rPr>
          <w:rFonts w:asciiTheme="minorHAnsi" w:hAnsiTheme="minorHAnsi"/>
          <w:sz w:val="20"/>
          <w:szCs w:val="20"/>
        </w:rPr>
        <w:t xml:space="preserve">ouvant accueillir entre 2 à 14 </w:t>
      </w:r>
      <w:r w:rsidRPr="00A81343">
        <w:rPr>
          <w:rFonts w:asciiTheme="minorHAnsi" w:hAnsiTheme="minorHAnsi"/>
          <w:sz w:val="20"/>
          <w:szCs w:val="20"/>
        </w:rPr>
        <w:lastRenderedPageBreak/>
        <w:t>personnes,</w:t>
      </w:r>
      <w:r>
        <w:rPr>
          <w:rFonts w:asciiTheme="minorHAnsi" w:hAnsiTheme="minorHAnsi"/>
          <w:sz w:val="20"/>
          <w:szCs w:val="20"/>
        </w:rPr>
        <w:t xml:space="preserve"> ses huit maisons </w:t>
      </w:r>
      <w:r w:rsidRPr="00A81343">
        <w:rPr>
          <w:rFonts w:asciiTheme="minorHAnsi" w:hAnsiTheme="minorHAnsi"/>
          <w:sz w:val="20"/>
          <w:szCs w:val="20"/>
        </w:rPr>
        <w:t xml:space="preserve">individuelles </w:t>
      </w:r>
      <w:r>
        <w:rPr>
          <w:rFonts w:asciiTheme="minorHAnsi" w:hAnsiTheme="minorHAnsi"/>
          <w:sz w:val="20"/>
          <w:szCs w:val="20"/>
        </w:rPr>
        <w:t xml:space="preserve">sont </w:t>
      </w:r>
      <w:r w:rsidRPr="00A81343">
        <w:rPr>
          <w:rFonts w:asciiTheme="minorHAnsi" w:hAnsiTheme="minorHAnsi"/>
          <w:sz w:val="20"/>
          <w:szCs w:val="20"/>
        </w:rPr>
        <w:t>accessibles et équipées pour les personnes en situation de handicap.</w:t>
      </w:r>
      <w:r>
        <w:rPr>
          <w:rFonts w:asciiTheme="minorHAnsi" w:hAnsiTheme="minorHAnsi"/>
          <w:sz w:val="20"/>
          <w:szCs w:val="20"/>
        </w:rPr>
        <w:t xml:space="preserve"> </w:t>
      </w:r>
      <w:r w:rsidR="00D27503" w:rsidRPr="00A81343">
        <w:rPr>
          <w:rFonts w:asciiTheme="minorHAnsi" w:hAnsiTheme="minorHAnsi"/>
          <w:sz w:val="20"/>
          <w:szCs w:val="20"/>
        </w:rPr>
        <w:t>Du</w:t>
      </w:r>
      <w:r w:rsidR="00D10C17" w:rsidRPr="00A81343">
        <w:rPr>
          <w:rFonts w:asciiTheme="minorHAnsi" w:hAnsiTheme="minorHAnsi"/>
          <w:sz w:val="20"/>
          <w:szCs w:val="20"/>
        </w:rPr>
        <w:t xml:space="preserve"> matériel médical </w:t>
      </w:r>
      <w:r w:rsidR="00D27503" w:rsidRPr="00A81343">
        <w:rPr>
          <w:rFonts w:asciiTheme="minorHAnsi" w:hAnsiTheme="minorHAnsi"/>
          <w:sz w:val="20"/>
          <w:szCs w:val="20"/>
        </w:rPr>
        <w:t>est</w:t>
      </w:r>
      <w:r w:rsidR="00347339">
        <w:rPr>
          <w:rFonts w:asciiTheme="minorHAnsi" w:hAnsiTheme="minorHAnsi"/>
          <w:sz w:val="20"/>
          <w:szCs w:val="20"/>
        </w:rPr>
        <w:t xml:space="preserve"> également</w:t>
      </w:r>
      <w:r w:rsidR="00D27503" w:rsidRPr="00A81343">
        <w:rPr>
          <w:rFonts w:asciiTheme="minorHAnsi" w:hAnsiTheme="minorHAnsi"/>
          <w:sz w:val="20"/>
          <w:szCs w:val="20"/>
        </w:rPr>
        <w:t xml:space="preserve"> </w:t>
      </w:r>
      <w:r w:rsidR="00D10C17" w:rsidRPr="00A81343">
        <w:rPr>
          <w:rFonts w:asciiTheme="minorHAnsi" w:hAnsiTheme="minorHAnsi"/>
          <w:sz w:val="20"/>
          <w:szCs w:val="20"/>
        </w:rPr>
        <w:t>disponible sur prescription médicale</w:t>
      </w:r>
      <w:r w:rsidR="00D27503" w:rsidRPr="00A81343">
        <w:rPr>
          <w:rFonts w:asciiTheme="minorHAnsi" w:hAnsiTheme="minorHAnsi"/>
          <w:sz w:val="20"/>
          <w:szCs w:val="20"/>
        </w:rPr>
        <w:t xml:space="preserve"> et</w:t>
      </w:r>
      <w:r w:rsidR="00D10C17" w:rsidRPr="00A81343">
        <w:rPr>
          <w:rFonts w:asciiTheme="minorHAnsi" w:hAnsiTheme="minorHAnsi"/>
          <w:sz w:val="20"/>
          <w:szCs w:val="20"/>
        </w:rPr>
        <w:t xml:space="preserve"> des soins infirmiers</w:t>
      </w:r>
      <w:r w:rsidR="00D27503" w:rsidRPr="00A81343">
        <w:rPr>
          <w:rFonts w:asciiTheme="minorHAnsi" w:hAnsiTheme="minorHAnsi"/>
          <w:sz w:val="20"/>
          <w:szCs w:val="20"/>
        </w:rPr>
        <w:t xml:space="preserve"> sont</w:t>
      </w:r>
      <w:r w:rsidR="00D10C17" w:rsidRPr="00A81343">
        <w:rPr>
          <w:rFonts w:asciiTheme="minorHAnsi" w:hAnsiTheme="minorHAnsi"/>
          <w:sz w:val="20"/>
          <w:szCs w:val="20"/>
        </w:rPr>
        <w:t xml:space="preserve"> assurés via </w:t>
      </w:r>
      <w:r>
        <w:rPr>
          <w:rFonts w:asciiTheme="minorHAnsi" w:hAnsiTheme="minorHAnsi"/>
          <w:sz w:val="20"/>
          <w:szCs w:val="20"/>
        </w:rPr>
        <w:t>ses</w:t>
      </w:r>
      <w:r w:rsidR="00D10C17" w:rsidRPr="00A81343">
        <w:rPr>
          <w:rFonts w:asciiTheme="minorHAnsi" w:hAnsiTheme="minorHAnsi"/>
          <w:sz w:val="20"/>
          <w:szCs w:val="20"/>
        </w:rPr>
        <w:t xml:space="preserve"> partenaires.</w:t>
      </w:r>
      <w:r>
        <w:rPr>
          <w:rFonts w:asciiTheme="minorHAnsi" w:hAnsiTheme="minorHAnsi"/>
          <w:sz w:val="20"/>
          <w:szCs w:val="20"/>
        </w:rPr>
        <w:t xml:space="preserve"> </w:t>
      </w:r>
      <w:r w:rsidR="00D27503" w:rsidRPr="00A81343">
        <w:rPr>
          <w:rFonts w:asciiTheme="minorHAnsi" w:hAnsiTheme="minorHAnsi"/>
          <w:sz w:val="20"/>
          <w:szCs w:val="20"/>
        </w:rPr>
        <w:t xml:space="preserve">Dernière nouveauté : une </w:t>
      </w:r>
      <w:r w:rsidR="00D10C17" w:rsidRPr="00A81343">
        <w:rPr>
          <w:rFonts w:asciiTheme="minorHAnsi" w:hAnsiTheme="minorHAnsi"/>
          <w:sz w:val="20"/>
          <w:szCs w:val="20"/>
        </w:rPr>
        <w:t>piscine d'été chauffée avec mise à l'eau SOFAO.</w:t>
      </w:r>
      <w:r w:rsidR="00A81343">
        <w:rPr>
          <w:rFonts w:asciiTheme="minorHAnsi" w:hAnsiTheme="minorHAnsi"/>
          <w:sz w:val="20"/>
          <w:szCs w:val="20"/>
        </w:rPr>
        <w:t xml:space="preserve"> </w:t>
      </w:r>
      <w:hyperlink r:id="rId7" w:history="1">
        <w:r w:rsidR="00D27503" w:rsidRPr="00A81343">
          <w:rPr>
            <w:rStyle w:val="Lienhypertexte"/>
            <w:rFonts w:asciiTheme="minorHAnsi" w:hAnsiTheme="minorHAnsi"/>
            <w:sz w:val="20"/>
            <w:szCs w:val="20"/>
          </w:rPr>
          <w:t>https://vacances-oceanes.fr</w:t>
        </w:r>
      </w:hyperlink>
      <w:r w:rsidR="00D27503" w:rsidRPr="00A81343">
        <w:rPr>
          <w:rFonts w:asciiTheme="minorHAnsi" w:hAnsiTheme="minorHAnsi"/>
          <w:sz w:val="20"/>
          <w:szCs w:val="20"/>
        </w:rPr>
        <w:t xml:space="preserve"> </w:t>
      </w:r>
    </w:p>
    <w:p w14:paraId="0F56EBCC" w14:textId="77777777" w:rsidR="00D10C17" w:rsidRPr="00A81343" w:rsidRDefault="00D10C17" w:rsidP="00D10C17">
      <w:pPr>
        <w:jc w:val="both"/>
        <w:rPr>
          <w:rFonts w:asciiTheme="minorHAnsi" w:hAnsiTheme="minorHAnsi"/>
          <w:sz w:val="20"/>
          <w:szCs w:val="20"/>
        </w:rPr>
      </w:pPr>
    </w:p>
    <w:p w14:paraId="14A09EF8" w14:textId="6BA846A6" w:rsidR="00D10C17" w:rsidRPr="00A81343" w:rsidRDefault="00D27503" w:rsidP="00D27503">
      <w:pPr>
        <w:pStyle w:val="Paragraphedeliste"/>
        <w:numPr>
          <w:ilvl w:val="0"/>
          <w:numId w:val="1"/>
        </w:numPr>
        <w:jc w:val="both"/>
        <w:rPr>
          <w:rFonts w:asciiTheme="minorHAnsi" w:hAnsiTheme="minorHAnsi"/>
          <w:b/>
          <w:bCs/>
          <w:sz w:val="20"/>
          <w:szCs w:val="20"/>
        </w:rPr>
      </w:pPr>
      <w:r w:rsidRPr="00A81343">
        <w:rPr>
          <w:rFonts w:asciiTheme="minorHAnsi" w:hAnsiTheme="minorHAnsi"/>
          <w:b/>
          <w:bCs/>
          <w:sz w:val="20"/>
          <w:szCs w:val="20"/>
        </w:rPr>
        <w:t>ANAÉ VACANCES - DOMAINE DE LA PORTE NEUVE</w:t>
      </w:r>
      <w:r w:rsidRPr="00A81343">
        <w:rPr>
          <w:rFonts w:asciiTheme="minorHAnsi" w:hAnsiTheme="minorHAnsi"/>
          <w:sz w:val="20"/>
          <w:szCs w:val="20"/>
        </w:rPr>
        <w:t xml:space="preserve"> (Riec-sur-Belon - </w:t>
      </w:r>
      <w:r w:rsidR="00D10C17" w:rsidRPr="00A81343">
        <w:rPr>
          <w:rFonts w:asciiTheme="minorHAnsi" w:hAnsiTheme="minorHAnsi"/>
          <w:sz w:val="20"/>
          <w:szCs w:val="20"/>
        </w:rPr>
        <w:t>29</w:t>
      </w:r>
      <w:r w:rsidRPr="00A81343">
        <w:rPr>
          <w:rFonts w:asciiTheme="minorHAnsi" w:hAnsiTheme="minorHAnsi"/>
          <w:sz w:val="20"/>
          <w:szCs w:val="20"/>
        </w:rPr>
        <w:t>)</w:t>
      </w:r>
    </w:p>
    <w:p w14:paraId="1659AE3A" w14:textId="50384D5E" w:rsidR="00D10C17" w:rsidRPr="00A81343" w:rsidRDefault="00D27503" w:rsidP="00D10C17">
      <w:pPr>
        <w:jc w:val="both"/>
        <w:rPr>
          <w:rFonts w:asciiTheme="minorHAnsi" w:hAnsiTheme="minorHAnsi"/>
          <w:sz w:val="20"/>
          <w:szCs w:val="20"/>
        </w:rPr>
      </w:pPr>
      <w:r w:rsidRPr="00A81343">
        <w:rPr>
          <w:rFonts w:asciiTheme="minorHAnsi" w:hAnsiTheme="minorHAnsi"/>
          <w:sz w:val="20"/>
          <w:szCs w:val="20"/>
        </w:rPr>
        <w:t>D</w:t>
      </w:r>
      <w:r w:rsidR="00D10C17" w:rsidRPr="00A81343">
        <w:rPr>
          <w:rFonts w:asciiTheme="minorHAnsi" w:hAnsiTheme="minorHAnsi"/>
          <w:sz w:val="20"/>
          <w:szCs w:val="20"/>
        </w:rPr>
        <w:t>epuis sa création</w:t>
      </w:r>
      <w:r w:rsidRPr="00A81343">
        <w:rPr>
          <w:rFonts w:asciiTheme="minorHAnsi" w:hAnsiTheme="minorHAnsi"/>
          <w:sz w:val="20"/>
          <w:szCs w:val="20"/>
        </w:rPr>
        <w:t>,</w:t>
      </w:r>
      <w:r w:rsidR="00D10C17" w:rsidRPr="00A81343">
        <w:rPr>
          <w:rFonts w:asciiTheme="minorHAnsi" w:hAnsiTheme="minorHAnsi"/>
          <w:sz w:val="20"/>
          <w:szCs w:val="20"/>
        </w:rPr>
        <w:t xml:space="preserve"> en 1956</w:t>
      </w:r>
      <w:r w:rsidRPr="00A81343">
        <w:rPr>
          <w:rFonts w:asciiTheme="minorHAnsi" w:hAnsiTheme="minorHAnsi"/>
          <w:sz w:val="20"/>
          <w:szCs w:val="20"/>
        </w:rPr>
        <w:t>,</w:t>
      </w:r>
      <w:r w:rsidR="00D10C17" w:rsidRPr="00A81343">
        <w:rPr>
          <w:rFonts w:asciiTheme="minorHAnsi" w:hAnsiTheme="minorHAnsi"/>
          <w:sz w:val="20"/>
          <w:szCs w:val="20"/>
        </w:rPr>
        <w:t xml:space="preserve"> par les Scouts et Guides de </w:t>
      </w:r>
      <w:r w:rsidRPr="00A81343">
        <w:rPr>
          <w:rFonts w:asciiTheme="minorHAnsi" w:hAnsiTheme="minorHAnsi"/>
          <w:sz w:val="20"/>
          <w:szCs w:val="20"/>
        </w:rPr>
        <w:t>France, l’association Anaé Vacances propose des vacances et loisirs accessibles à tous, grâce à des séjours adaptés à 100 % à tous types de vacanciers. L’occasion de profiter d’un séjour ressourçant dans un cadre historique exceptionnel, e</w:t>
      </w:r>
      <w:r w:rsidR="00D10C17" w:rsidRPr="00A81343">
        <w:rPr>
          <w:rFonts w:asciiTheme="minorHAnsi" w:hAnsiTheme="minorHAnsi"/>
          <w:sz w:val="20"/>
          <w:szCs w:val="20"/>
        </w:rPr>
        <w:t>ntre mer, rivière et nature préservée</w:t>
      </w:r>
      <w:r w:rsidRPr="00A81343">
        <w:rPr>
          <w:rFonts w:asciiTheme="minorHAnsi" w:hAnsiTheme="minorHAnsi"/>
          <w:sz w:val="20"/>
          <w:szCs w:val="20"/>
        </w:rPr>
        <w:t>.</w:t>
      </w:r>
      <w:r w:rsidR="00D10C17" w:rsidRPr="00A81343">
        <w:rPr>
          <w:rFonts w:asciiTheme="minorHAnsi" w:hAnsiTheme="minorHAnsi"/>
          <w:sz w:val="20"/>
          <w:szCs w:val="20"/>
        </w:rPr>
        <w:t xml:space="preserve"> </w:t>
      </w:r>
      <w:r w:rsidRPr="00A81343">
        <w:rPr>
          <w:rFonts w:asciiTheme="minorHAnsi" w:hAnsiTheme="minorHAnsi"/>
          <w:sz w:val="20"/>
          <w:szCs w:val="20"/>
        </w:rPr>
        <w:t>Les h</w:t>
      </w:r>
      <w:r w:rsidR="00D10C17" w:rsidRPr="00A81343">
        <w:rPr>
          <w:rFonts w:asciiTheme="minorHAnsi" w:hAnsiTheme="minorHAnsi"/>
          <w:sz w:val="20"/>
          <w:szCs w:val="20"/>
        </w:rPr>
        <w:t>ébergements</w:t>
      </w:r>
      <w:r w:rsidR="00347339">
        <w:rPr>
          <w:rFonts w:asciiTheme="minorHAnsi" w:hAnsiTheme="minorHAnsi"/>
          <w:sz w:val="20"/>
          <w:szCs w:val="20"/>
        </w:rPr>
        <w:t xml:space="preserve"> sont</w:t>
      </w:r>
      <w:r w:rsidR="00D10C17" w:rsidRPr="00A81343">
        <w:rPr>
          <w:rFonts w:asciiTheme="minorHAnsi" w:hAnsiTheme="minorHAnsi"/>
          <w:sz w:val="20"/>
          <w:szCs w:val="20"/>
        </w:rPr>
        <w:t xml:space="preserve"> accessibles pour tous : chambres au château, emplacements de camping, mobil-homes… </w:t>
      </w:r>
      <w:hyperlink r:id="rId8" w:history="1">
        <w:r w:rsidRPr="00A81343">
          <w:rPr>
            <w:rStyle w:val="Lienhypertexte"/>
            <w:rFonts w:asciiTheme="minorHAnsi" w:hAnsiTheme="minorHAnsi"/>
            <w:sz w:val="20"/>
            <w:szCs w:val="20"/>
          </w:rPr>
          <w:t>https://www.anae.asso.fr</w:t>
        </w:r>
      </w:hyperlink>
      <w:r w:rsidRPr="00A81343">
        <w:rPr>
          <w:rFonts w:asciiTheme="minorHAnsi" w:hAnsiTheme="minorHAnsi"/>
          <w:sz w:val="20"/>
          <w:szCs w:val="20"/>
        </w:rPr>
        <w:t xml:space="preserve"> </w:t>
      </w:r>
    </w:p>
    <w:p w14:paraId="097DB5D3" w14:textId="77777777" w:rsidR="00D10C17" w:rsidRPr="00A81343" w:rsidRDefault="00D10C17" w:rsidP="00D10C17">
      <w:pPr>
        <w:jc w:val="both"/>
        <w:rPr>
          <w:rFonts w:asciiTheme="minorHAnsi" w:hAnsiTheme="minorHAnsi"/>
          <w:sz w:val="20"/>
          <w:szCs w:val="20"/>
        </w:rPr>
      </w:pPr>
    </w:p>
    <w:p w14:paraId="36B50F75" w14:textId="1359A51F" w:rsidR="00D10C17" w:rsidRPr="00A81343" w:rsidRDefault="00D27503" w:rsidP="00D27503">
      <w:pPr>
        <w:pStyle w:val="Paragraphedeliste"/>
        <w:numPr>
          <w:ilvl w:val="0"/>
          <w:numId w:val="1"/>
        </w:numPr>
        <w:jc w:val="both"/>
        <w:rPr>
          <w:rFonts w:asciiTheme="minorHAnsi" w:hAnsiTheme="minorHAnsi"/>
          <w:sz w:val="20"/>
          <w:szCs w:val="20"/>
        </w:rPr>
      </w:pPr>
      <w:r w:rsidRPr="00A81343">
        <w:rPr>
          <w:rFonts w:asciiTheme="minorHAnsi" w:hAnsiTheme="minorHAnsi"/>
          <w:b/>
          <w:bCs/>
          <w:sz w:val="20"/>
          <w:szCs w:val="20"/>
        </w:rPr>
        <w:t>ASSOCIATION LA PIERRE BLEUE</w:t>
      </w:r>
      <w:r w:rsidR="00D10C17" w:rsidRPr="00A81343">
        <w:rPr>
          <w:rFonts w:asciiTheme="minorHAnsi" w:hAnsiTheme="minorHAnsi"/>
          <w:sz w:val="20"/>
          <w:szCs w:val="20"/>
        </w:rPr>
        <w:t xml:space="preserve"> </w:t>
      </w:r>
      <w:r w:rsidRPr="00A81343">
        <w:rPr>
          <w:rFonts w:asciiTheme="minorHAnsi" w:hAnsiTheme="minorHAnsi"/>
          <w:sz w:val="20"/>
          <w:szCs w:val="20"/>
        </w:rPr>
        <w:t xml:space="preserve">(Saint-Gildas-de-Rhuys - </w:t>
      </w:r>
      <w:r w:rsidR="00D10C17" w:rsidRPr="00A81343">
        <w:rPr>
          <w:rFonts w:asciiTheme="minorHAnsi" w:hAnsiTheme="minorHAnsi"/>
          <w:sz w:val="20"/>
          <w:szCs w:val="20"/>
        </w:rPr>
        <w:t>56)</w:t>
      </w:r>
    </w:p>
    <w:p w14:paraId="4844AA24" w14:textId="135871A8" w:rsidR="00D10C17" w:rsidRPr="00A81343" w:rsidRDefault="00D10C17" w:rsidP="00D10C17">
      <w:pPr>
        <w:jc w:val="both"/>
        <w:rPr>
          <w:rFonts w:asciiTheme="minorHAnsi" w:hAnsiTheme="minorHAnsi"/>
          <w:sz w:val="20"/>
          <w:szCs w:val="20"/>
        </w:rPr>
      </w:pPr>
      <w:r w:rsidRPr="00A81343">
        <w:rPr>
          <w:rFonts w:asciiTheme="minorHAnsi" w:hAnsiTheme="minorHAnsi"/>
          <w:sz w:val="20"/>
          <w:szCs w:val="20"/>
        </w:rPr>
        <w:t>La Pierre Bleue, est située en Bretagne Sud</w:t>
      </w:r>
      <w:r w:rsidR="00D27503" w:rsidRPr="00A81343">
        <w:rPr>
          <w:rFonts w:asciiTheme="minorHAnsi" w:hAnsiTheme="minorHAnsi"/>
          <w:sz w:val="20"/>
          <w:szCs w:val="20"/>
        </w:rPr>
        <w:t>,</w:t>
      </w:r>
      <w:r w:rsidRPr="00A81343">
        <w:rPr>
          <w:rFonts w:asciiTheme="minorHAnsi" w:hAnsiTheme="minorHAnsi"/>
          <w:sz w:val="20"/>
          <w:szCs w:val="20"/>
        </w:rPr>
        <w:t xml:space="preserve"> sur la presqu’île de Rhuys, entre le golfe du Morbihan, riche de ses 42 îles, et l’océan Atlantique. Sa situation privilégiée, à 1</w:t>
      </w:r>
      <w:r w:rsidR="00D27503" w:rsidRPr="00A81343">
        <w:rPr>
          <w:rFonts w:asciiTheme="minorHAnsi" w:hAnsiTheme="minorHAnsi"/>
          <w:sz w:val="20"/>
          <w:szCs w:val="20"/>
        </w:rPr>
        <w:t xml:space="preserve"> </w:t>
      </w:r>
      <w:r w:rsidRPr="00A81343">
        <w:rPr>
          <w:rFonts w:asciiTheme="minorHAnsi" w:hAnsiTheme="minorHAnsi"/>
          <w:sz w:val="20"/>
          <w:szCs w:val="20"/>
        </w:rPr>
        <w:t xml:space="preserve">km des plages et à 500 m du bourg de </w:t>
      </w:r>
      <w:r w:rsidR="00D27503" w:rsidRPr="00A81343">
        <w:rPr>
          <w:rFonts w:asciiTheme="minorHAnsi" w:hAnsiTheme="minorHAnsi"/>
          <w:sz w:val="20"/>
          <w:szCs w:val="20"/>
        </w:rPr>
        <w:t>Saint-Gildas-de-Rhuys</w:t>
      </w:r>
      <w:r w:rsidRPr="00A81343">
        <w:rPr>
          <w:rFonts w:asciiTheme="minorHAnsi" w:hAnsiTheme="minorHAnsi"/>
          <w:sz w:val="20"/>
          <w:szCs w:val="20"/>
        </w:rPr>
        <w:t xml:space="preserve">, fait de </w:t>
      </w:r>
      <w:r w:rsidR="00D27503" w:rsidRPr="00A81343">
        <w:rPr>
          <w:rFonts w:asciiTheme="minorHAnsi" w:hAnsiTheme="minorHAnsi"/>
          <w:sz w:val="20"/>
          <w:szCs w:val="20"/>
        </w:rPr>
        <w:t>ce</w:t>
      </w:r>
      <w:r w:rsidRPr="00A81343">
        <w:rPr>
          <w:rFonts w:asciiTheme="minorHAnsi" w:hAnsiTheme="minorHAnsi"/>
          <w:sz w:val="20"/>
          <w:szCs w:val="20"/>
        </w:rPr>
        <w:t xml:space="preserve"> club de vacances </w:t>
      </w:r>
      <w:r w:rsidR="00D27503" w:rsidRPr="00A81343">
        <w:rPr>
          <w:rFonts w:asciiTheme="minorHAnsi" w:hAnsiTheme="minorHAnsi"/>
          <w:sz w:val="20"/>
          <w:szCs w:val="20"/>
        </w:rPr>
        <w:t>-</w:t>
      </w:r>
      <w:r w:rsidRPr="00A81343">
        <w:rPr>
          <w:rFonts w:asciiTheme="minorHAnsi" w:hAnsiTheme="minorHAnsi"/>
          <w:sz w:val="20"/>
          <w:szCs w:val="20"/>
        </w:rPr>
        <w:t xml:space="preserve"> 3 étoiles - un lieu idéal pour découvrir la richesse de la presqu’île de Rhuys. </w:t>
      </w:r>
      <w:r w:rsidR="00D27503" w:rsidRPr="00A81343">
        <w:rPr>
          <w:rFonts w:asciiTheme="minorHAnsi" w:hAnsiTheme="minorHAnsi"/>
          <w:sz w:val="20"/>
          <w:szCs w:val="20"/>
        </w:rPr>
        <w:t xml:space="preserve">Les vacanciers profiteront </w:t>
      </w:r>
      <w:r w:rsidRPr="00A81343">
        <w:rPr>
          <w:rFonts w:asciiTheme="minorHAnsi" w:hAnsiTheme="minorHAnsi"/>
          <w:sz w:val="20"/>
          <w:szCs w:val="20"/>
        </w:rPr>
        <w:t>en liberté d’une piscine intérieure chauffée ouverte de mars à novembre, avec espace hammam</w:t>
      </w:r>
      <w:r w:rsidR="00976B8A" w:rsidRPr="00A81343">
        <w:rPr>
          <w:rFonts w:asciiTheme="minorHAnsi" w:hAnsiTheme="minorHAnsi"/>
          <w:sz w:val="20"/>
          <w:szCs w:val="20"/>
        </w:rPr>
        <w:t xml:space="preserve">, ou des </w:t>
      </w:r>
      <w:r w:rsidRPr="00A81343">
        <w:rPr>
          <w:rFonts w:asciiTheme="minorHAnsi" w:hAnsiTheme="minorHAnsi"/>
          <w:sz w:val="20"/>
          <w:szCs w:val="20"/>
        </w:rPr>
        <w:t>jeux extérieurs</w:t>
      </w:r>
      <w:r w:rsidR="00976B8A" w:rsidRPr="00A81343">
        <w:rPr>
          <w:rFonts w:asciiTheme="minorHAnsi" w:hAnsiTheme="minorHAnsi"/>
          <w:sz w:val="20"/>
          <w:szCs w:val="20"/>
        </w:rPr>
        <w:t xml:space="preserve">. La Pierre Bleue propose aussi un club enfants et un club ados avec de nombreuses activités proposées par une </w:t>
      </w:r>
      <w:r w:rsidRPr="00A81343">
        <w:rPr>
          <w:rFonts w:asciiTheme="minorHAnsi" w:hAnsiTheme="minorHAnsi"/>
          <w:sz w:val="20"/>
          <w:szCs w:val="20"/>
        </w:rPr>
        <w:t>équipe d’animateurs qualifiés</w:t>
      </w:r>
      <w:r w:rsidR="00976B8A" w:rsidRPr="00A81343">
        <w:rPr>
          <w:rFonts w:asciiTheme="minorHAnsi" w:hAnsiTheme="minorHAnsi"/>
          <w:sz w:val="20"/>
          <w:szCs w:val="20"/>
        </w:rPr>
        <w:t>.</w:t>
      </w:r>
      <w:r w:rsidR="00A81343">
        <w:rPr>
          <w:rFonts w:asciiTheme="minorHAnsi" w:hAnsiTheme="minorHAnsi"/>
          <w:sz w:val="20"/>
          <w:szCs w:val="20"/>
        </w:rPr>
        <w:t xml:space="preserve"> </w:t>
      </w:r>
      <w:hyperlink r:id="rId9" w:history="1">
        <w:r w:rsidR="00976B8A" w:rsidRPr="00A81343">
          <w:rPr>
            <w:rStyle w:val="Lienhypertexte"/>
            <w:rFonts w:asciiTheme="minorHAnsi" w:hAnsiTheme="minorHAnsi"/>
            <w:sz w:val="20"/>
            <w:szCs w:val="20"/>
          </w:rPr>
          <w:t>https://lapierrebleue.com</w:t>
        </w:r>
      </w:hyperlink>
      <w:r w:rsidR="00976B8A" w:rsidRPr="00A81343">
        <w:rPr>
          <w:rFonts w:asciiTheme="minorHAnsi" w:hAnsiTheme="minorHAnsi"/>
          <w:sz w:val="20"/>
          <w:szCs w:val="20"/>
        </w:rPr>
        <w:t xml:space="preserve"> </w:t>
      </w:r>
    </w:p>
    <w:p w14:paraId="0D400950" w14:textId="77777777" w:rsidR="00D10C17" w:rsidRPr="00A81343" w:rsidRDefault="00D10C17" w:rsidP="00D10C17">
      <w:pPr>
        <w:jc w:val="both"/>
        <w:rPr>
          <w:rFonts w:asciiTheme="minorHAnsi" w:hAnsiTheme="minorHAnsi"/>
          <w:sz w:val="20"/>
          <w:szCs w:val="20"/>
        </w:rPr>
      </w:pPr>
    </w:p>
    <w:p w14:paraId="6CB1FA8E" w14:textId="1C6A6F3B" w:rsidR="00D10C17" w:rsidRPr="00A81343" w:rsidRDefault="00976B8A" w:rsidP="00976B8A">
      <w:pPr>
        <w:pStyle w:val="Paragraphedeliste"/>
        <w:numPr>
          <w:ilvl w:val="0"/>
          <w:numId w:val="1"/>
        </w:numPr>
        <w:jc w:val="both"/>
        <w:rPr>
          <w:rFonts w:asciiTheme="minorHAnsi" w:hAnsiTheme="minorHAnsi"/>
          <w:sz w:val="20"/>
          <w:szCs w:val="20"/>
        </w:rPr>
      </w:pPr>
      <w:r w:rsidRPr="00A81343">
        <w:rPr>
          <w:rFonts w:asciiTheme="minorHAnsi" w:hAnsiTheme="minorHAnsi"/>
          <w:b/>
          <w:bCs/>
          <w:sz w:val="20"/>
          <w:szCs w:val="20"/>
        </w:rPr>
        <w:t>GITE DE L’ORCHIDÉE</w:t>
      </w:r>
      <w:r w:rsidRPr="00A81343">
        <w:rPr>
          <w:rFonts w:asciiTheme="minorHAnsi" w:hAnsiTheme="minorHAnsi"/>
          <w:sz w:val="20"/>
          <w:szCs w:val="20"/>
        </w:rPr>
        <w:t xml:space="preserve"> (Locmaria-Grand-Champ - </w:t>
      </w:r>
      <w:r w:rsidR="00D10C17" w:rsidRPr="00A81343">
        <w:rPr>
          <w:rFonts w:asciiTheme="minorHAnsi" w:hAnsiTheme="minorHAnsi"/>
          <w:sz w:val="20"/>
          <w:szCs w:val="20"/>
        </w:rPr>
        <w:t>56)</w:t>
      </w:r>
    </w:p>
    <w:p w14:paraId="76954419" w14:textId="48AD8B86" w:rsidR="00976B8A" w:rsidRPr="00A81343" w:rsidRDefault="00976B8A" w:rsidP="00D10C17">
      <w:pPr>
        <w:jc w:val="both"/>
        <w:rPr>
          <w:rFonts w:asciiTheme="minorHAnsi" w:hAnsiTheme="minorHAnsi"/>
          <w:sz w:val="20"/>
          <w:szCs w:val="20"/>
        </w:rPr>
      </w:pPr>
      <w:r w:rsidRPr="00A81343">
        <w:rPr>
          <w:rFonts w:asciiTheme="minorHAnsi" w:hAnsiTheme="minorHAnsi"/>
          <w:sz w:val="20"/>
          <w:szCs w:val="20"/>
        </w:rPr>
        <w:t>Situé à</w:t>
      </w:r>
      <w:r w:rsidR="00D10C17" w:rsidRPr="00A81343">
        <w:rPr>
          <w:rFonts w:asciiTheme="minorHAnsi" w:hAnsiTheme="minorHAnsi"/>
          <w:sz w:val="20"/>
          <w:szCs w:val="20"/>
        </w:rPr>
        <w:t xml:space="preserve"> 10 minutes de Vannes</w:t>
      </w:r>
      <w:r w:rsidRPr="00A81343">
        <w:rPr>
          <w:rFonts w:asciiTheme="minorHAnsi" w:hAnsiTheme="minorHAnsi"/>
          <w:sz w:val="20"/>
          <w:szCs w:val="20"/>
        </w:rPr>
        <w:t>, ce gîte familial</w:t>
      </w:r>
      <w:r w:rsidR="00347339">
        <w:rPr>
          <w:rFonts w:asciiTheme="minorHAnsi" w:hAnsiTheme="minorHAnsi"/>
          <w:sz w:val="20"/>
          <w:szCs w:val="20"/>
        </w:rPr>
        <w:t xml:space="preserve"> est une </w:t>
      </w:r>
      <w:r w:rsidR="00347339" w:rsidRPr="00A81343">
        <w:rPr>
          <w:rFonts w:asciiTheme="minorHAnsi" w:hAnsiTheme="minorHAnsi"/>
          <w:sz w:val="20"/>
          <w:szCs w:val="20"/>
        </w:rPr>
        <w:t>charmante maison est entourée de 1 400m² de jardin, dans un environnement calme.</w:t>
      </w:r>
      <w:r w:rsidR="00347339">
        <w:rPr>
          <w:rFonts w:asciiTheme="minorHAnsi" w:hAnsiTheme="minorHAnsi"/>
          <w:sz w:val="20"/>
          <w:szCs w:val="20"/>
        </w:rPr>
        <w:t xml:space="preserve"> L</w:t>
      </w:r>
      <w:r w:rsidRPr="00A81343">
        <w:rPr>
          <w:rFonts w:asciiTheme="minorHAnsi" w:hAnsiTheme="minorHAnsi"/>
          <w:sz w:val="20"/>
          <w:szCs w:val="20"/>
        </w:rPr>
        <w:t xml:space="preserve">abellisé 3 étoiles, </w:t>
      </w:r>
      <w:r w:rsidR="00347339">
        <w:rPr>
          <w:rFonts w:asciiTheme="minorHAnsi" w:hAnsiTheme="minorHAnsi"/>
          <w:sz w:val="20"/>
          <w:szCs w:val="20"/>
        </w:rPr>
        <w:t xml:space="preserve">il </w:t>
      </w:r>
      <w:r w:rsidRPr="00A81343">
        <w:rPr>
          <w:rFonts w:asciiTheme="minorHAnsi" w:hAnsiTheme="minorHAnsi"/>
          <w:sz w:val="20"/>
          <w:szCs w:val="20"/>
        </w:rPr>
        <w:t xml:space="preserve">est équipé pour recevoir de 2 à 15 personnes. </w:t>
      </w:r>
    </w:p>
    <w:p w14:paraId="5038EEF9" w14:textId="7702604D" w:rsidR="00D10C17" w:rsidRPr="00A81343" w:rsidRDefault="00976B8A" w:rsidP="00D10C17">
      <w:pPr>
        <w:jc w:val="both"/>
        <w:rPr>
          <w:rFonts w:asciiTheme="minorHAnsi" w:hAnsiTheme="minorHAnsi"/>
          <w:sz w:val="20"/>
          <w:szCs w:val="20"/>
        </w:rPr>
      </w:pPr>
      <w:hyperlink r:id="rId10" w:history="1">
        <w:r w:rsidRPr="00A81343">
          <w:rPr>
            <w:rStyle w:val="Lienhypertexte"/>
            <w:rFonts w:asciiTheme="minorHAnsi" w:hAnsiTheme="minorHAnsi"/>
            <w:sz w:val="20"/>
            <w:szCs w:val="20"/>
          </w:rPr>
          <w:t>https://www.golfedumorbihan.bzh/fiche/gite-de-l-orchidee</w:t>
        </w:r>
      </w:hyperlink>
      <w:r w:rsidRPr="00A81343">
        <w:rPr>
          <w:rFonts w:asciiTheme="minorHAnsi" w:hAnsiTheme="minorHAnsi"/>
          <w:sz w:val="20"/>
          <w:szCs w:val="20"/>
        </w:rPr>
        <w:t xml:space="preserve"> </w:t>
      </w:r>
    </w:p>
    <w:p w14:paraId="0DB01AF9" w14:textId="77777777" w:rsidR="00D10C17" w:rsidRDefault="00D10C17" w:rsidP="00D10C17">
      <w:pPr>
        <w:jc w:val="both"/>
        <w:rPr>
          <w:rFonts w:asciiTheme="minorHAnsi" w:hAnsiTheme="minorHAnsi"/>
          <w:sz w:val="22"/>
          <w:szCs w:val="22"/>
        </w:rPr>
      </w:pPr>
    </w:p>
    <w:p w14:paraId="3934F0CE" w14:textId="77777777" w:rsidR="00A81343" w:rsidRPr="00A81343" w:rsidRDefault="00A81343" w:rsidP="00D10C17">
      <w:pPr>
        <w:jc w:val="both"/>
        <w:rPr>
          <w:rFonts w:asciiTheme="minorHAnsi" w:hAnsiTheme="minorHAnsi"/>
          <w:sz w:val="22"/>
          <w:szCs w:val="22"/>
        </w:rPr>
      </w:pPr>
    </w:p>
    <w:p w14:paraId="4ACCBA43" w14:textId="77777777" w:rsidR="00D10C17" w:rsidRPr="00A81343" w:rsidRDefault="00D10C17" w:rsidP="00D10C17">
      <w:pPr>
        <w:jc w:val="both"/>
        <w:rPr>
          <w:rFonts w:asciiTheme="minorHAnsi" w:eastAsiaTheme="minorHAnsi" w:hAnsiTheme="minorHAnsi"/>
          <w:b/>
          <w:color w:val="2F5496"/>
        </w:rPr>
      </w:pPr>
      <w:r w:rsidRPr="00A81343">
        <w:rPr>
          <w:rFonts w:asciiTheme="minorHAnsi" w:eastAsiaTheme="minorHAnsi" w:hAnsiTheme="minorHAnsi"/>
          <w:b/>
          <w:color w:val="2F5496"/>
        </w:rPr>
        <w:t>Le label d’Etat « Tourisme &amp; Handicap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6"/>
        <w:gridCol w:w="2114"/>
      </w:tblGrid>
      <w:tr w:rsidR="00D10C17" w:rsidRPr="00A81343" w14:paraId="2DB402B0" w14:textId="77777777" w:rsidTr="00304468">
        <w:tc>
          <w:tcPr>
            <w:tcW w:w="6946" w:type="dxa"/>
            <w:tcMar>
              <w:left w:w="0" w:type="dxa"/>
              <w:right w:w="85" w:type="dxa"/>
            </w:tcMar>
          </w:tcPr>
          <w:p w14:paraId="2B12792D" w14:textId="77777777" w:rsidR="00D10C17" w:rsidRPr="00A81343" w:rsidRDefault="00D10C17" w:rsidP="00304468">
            <w:pPr>
              <w:ind w:right="57"/>
              <w:jc w:val="both"/>
              <w:rPr>
                <w:sz w:val="20"/>
                <w:szCs w:val="20"/>
              </w:rPr>
            </w:pPr>
            <w:r w:rsidRPr="00A81343">
              <w:rPr>
                <w:sz w:val="20"/>
                <w:szCs w:val="20"/>
              </w:rPr>
              <w:t xml:space="preserve">Le label d’Etat Tourisme &amp; Handicap est l’unique label français qualifiant l’offre accessible attribué aux professionnels et acteurs du tourisme. Il est un gage de qualité reconnu et apprécié par toutes les personnes qui s’en réfèrent pour l’organisation de leurs loisirs et de leurs séjours. </w:t>
            </w:r>
          </w:p>
          <w:p w14:paraId="7EBF8F35" w14:textId="61ACB8CC" w:rsidR="00D10C17" w:rsidRPr="00A81343" w:rsidRDefault="00D10C17" w:rsidP="00304468">
            <w:pPr>
              <w:ind w:right="57"/>
              <w:jc w:val="both"/>
              <w:rPr>
                <w:sz w:val="20"/>
                <w:szCs w:val="20"/>
              </w:rPr>
            </w:pPr>
            <w:r w:rsidRPr="00A81343">
              <w:rPr>
                <w:b/>
                <w:bCs/>
                <w:sz w:val="20"/>
                <w:szCs w:val="20"/>
              </w:rPr>
              <w:t>Il prend en compte tous types de handicap</w:t>
            </w:r>
            <w:r w:rsidRPr="00A81343">
              <w:rPr>
                <w:sz w:val="20"/>
                <w:szCs w:val="20"/>
              </w:rPr>
              <w:t xml:space="preserve"> (auditif, mental, moteur et visuel), assure l’accessibilité du bâti avec un maximum d’autonomie et un accueil privilégié. Toutes les structures de loisirs sont concernées :</w:t>
            </w:r>
            <w:r w:rsidR="00A81343" w:rsidRPr="00A81343">
              <w:rPr>
                <w:sz w:val="20"/>
                <w:szCs w:val="20"/>
              </w:rPr>
              <w:t xml:space="preserve"> hébergements, </w:t>
            </w:r>
          </w:p>
        </w:tc>
        <w:tc>
          <w:tcPr>
            <w:tcW w:w="2114" w:type="dxa"/>
            <w:tcMar>
              <w:left w:w="0" w:type="dxa"/>
              <w:right w:w="85" w:type="dxa"/>
            </w:tcMar>
            <w:vAlign w:val="center"/>
          </w:tcPr>
          <w:p w14:paraId="15E5D89F" w14:textId="77777777" w:rsidR="00D10C17" w:rsidRPr="00A81343" w:rsidRDefault="00D10C17" w:rsidP="00304468">
            <w:pPr>
              <w:jc w:val="center"/>
              <w:rPr>
                <w:sz w:val="20"/>
                <w:szCs w:val="20"/>
              </w:rPr>
            </w:pPr>
            <w:r w:rsidRPr="00A81343">
              <w:rPr>
                <w:noProof/>
                <w:sz w:val="20"/>
                <w:szCs w:val="20"/>
              </w:rPr>
              <w:drawing>
                <wp:inline distT="0" distB="0" distL="0" distR="0" wp14:anchorId="2B9ECB4F" wp14:editId="0E270C23">
                  <wp:extent cx="1065878" cy="1099057"/>
                  <wp:effectExtent l="0" t="0" r="1270" b="6350"/>
                  <wp:docPr id="5" name="Image 5" descr="Logo Tourisme HAndicap 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 Tourisme HAndicap 202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72208" cy="1105584"/>
                          </a:xfrm>
                          <a:prstGeom prst="rect">
                            <a:avLst/>
                          </a:prstGeom>
                          <a:noFill/>
                          <a:ln>
                            <a:noFill/>
                          </a:ln>
                        </pic:spPr>
                      </pic:pic>
                    </a:graphicData>
                  </a:graphic>
                </wp:inline>
              </w:drawing>
            </w:r>
          </w:p>
        </w:tc>
      </w:tr>
    </w:tbl>
    <w:p w14:paraId="6DD7D2E1" w14:textId="688FAFF9" w:rsidR="00D10C17" w:rsidRPr="00A81343" w:rsidRDefault="00A81343" w:rsidP="00D10C17">
      <w:pPr>
        <w:jc w:val="both"/>
        <w:rPr>
          <w:rFonts w:asciiTheme="minorHAnsi" w:hAnsiTheme="minorHAnsi"/>
          <w:sz w:val="20"/>
          <w:szCs w:val="20"/>
        </w:rPr>
      </w:pPr>
      <w:r w:rsidRPr="00A81343">
        <w:rPr>
          <w:rFonts w:asciiTheme="minorHAnsi" w:hAnsiTheme="minorHAnsi"/>
          <w:sz w:val="20"/>
          <w:szCs w:val="20"/>
        </w:rPr>
        <w:t>restauration,</w:t>
      </w:r>
      <w:r>
        <w:rPr>
          <w:rFonts w:asciiTheme="minorHAnsi" w:hAnsiTheme="minorHAnsi"/>
          <w:sz w:val="20"/>
          <w:szCs w:val="20"/>
        </w:rPr>
        <w:t xml:space="preserve"> </w:t>
      </w:r>
      <w:r w:rsidR="00D10C17" w:rsidRPr="00A81343">
        <w:rPr>
          <w:rFonts w:asciiTheme="minorHAnsi" w:hAnsiTheme="minorHAnsi"/>
          <w:sz w:val="20"/>
          <w:szCs w:val="20"/>
        </w:rPr>
        <w:t>activités culturelles et de plein air, structures d’information tels que les offices de tourisme et bureaux d’accueil.</w:t>
      </w:r>
    </w:p>
    <w:p w14:paraId="0BC203BE" w14:textId="77777777" w:rsidR="00D10C17" w:rsidRPr="00A81343" w:rsidRDefault="00D10C17" w:rsidP="00D10C17">
      <w:pPr>
        <w:jc w:val="both"/>
        <w:rPr>
          <w:rFonts w:asciiTheme="minorHAnsi" w:hAnsiTheme="minorHAnsi"/>
          <w:sz w:val="20"/>
          <w:szCs w:val="20"/>
        </w:rPr>
      </w:pPr>
      <w:r w:rsidRPr="00A81343">
        <w:rPr>
          <w:rFonts w:asciiTheme="minorHAnsi" w:hAnsiTheme="minorHAnsi"/>
          <w:b/>
          <w:sz w:val="20"/>
          <w:szCs w:val="20"/>
        </w:rPr>
        <w:t>Plus de 4 000 structures sont aujourd’hui détentrices de ce label</w:t>
      </w:r>
      <w:r w:rsidRPr="00A81343">
        <w:rPr>
          <w:rFonts w:asciiTheme="minorHAnsi" w:hAnsiTheme="minorHAnsi"/>
          <w:sz w:val="20"/>
          <w:szCs w:val="20"/>
        </w:rPr>
        <w:t xml:space="preserve"> dont l’association Tourisme &amp; Handicaps est co-gestionnaire sous l’égide d’Atout France.</w:t>
      </w:r>
    </w:p>
    <w:p w14:paraId="2D164932" w14:textId="77777777" w:rsidR="00D10C17" w:rsidRPr="00A81343" w:rsidRDefault="00D10C17" w:rsidP="00D10C17">
      <w:pPr>
        <w:jc w:val="both"/>
        <w:rPr>
          <w:rFonts w:asciiTheme="minorHAnsi" w:hAnsiTheme="minorHAnsi"/>
          <w:sz w:val="20"/>
          <w:szCs w:val="20"/>
        </w:rPr>
      </w:pPr>
    </w:p>
    <w:p w14:paraId="458C7C10" w14:textId="5CD106C8" w:rsidR="00D10C17" w:rsidRPr="00A81343" w:rsidRDefault="00D10C17" w:rsidP="00D10C17">
      <w:pPr>
        <w:jc w:val="both"/>
        <w:rPr>
          <w:rFonts w:asciiTheme="minorHAnsi" w:eastAsiaTheme="minorHAnsi" w:hAnsiTheme="minorHAnsi"/>
          <w:b/>
          <w:color w:val="2F5496"/>
        </w:rPr>
      </w:pPr>
      <w:r w:rsidRPr="00A81343">
        <w:rPr>
          <w:rFonts w:asciiTheme="minorHAnsi" w:eastAsiaTheme="minorHAnsi" w:hAnsiTheme="minorHAnsi"/>
          <w:b/>
          <w:color w:val="2F5496"/>
        </w:rPr>
        <w:t>A propos de l’association Tourisme &amp; Handicaps</w:t>
      </w:r>
    </w:p>
    <w:p w14:paraId="39805C83" w14:textId="77777777" w:rsidR="00D10C17" w:rsidRPr="00A81343" w:rsidRDefault="00D10C17" w:rsidP="00D10C17">
      <w:pPr>
        <w:jc w:val="both"/>
        <w:rPr>
          <w:rFonts w:asciiTheme="minorHAnsi" w:hAnsiTheme="minorHAnsi" w:cstheme="minorHAnsi"/>
          <w:b/>
          <w:color w:val="2F5496"/>
          <w:sz w:val="20"/>
          <w:szCs w:val="20"/>
        </w:rPr>
      </w:pPr>
      <w:r w:rsidRPr="00A81343">
        <w:rPr>
          <w:rFonts w:asciiTheme="minorHAnsi" w:hAnsiTheme="minorHAnsi" w:cstheme="minorHAnsi"/>
          <w:sz w:val="20"/>
          <w:szCs w:val="20"/>
        </w:rPr>
        <w:t>Créée en 2001, l’association Tourisme &amp; Handicaps (ATH) œuvre depuis 25 ans pour favoriser un libre accès aux loisirs, aux vacances et à la culture aux personnes en situation de handicap pour elles-mêmes et leurs familles. Elle a soutenu la création et le développement du label d’Etat Tourisme et Handicap et agit quotidiennement à la qualification et la valorisation de ces offres touristiques et de loisirs situées en France métropolitaine et outremarine.</w:t>
      </w:r>
    </w:p>
    <w:p w14:paraId="0C69DA3F" w14:textId="77777777" w:rsidR="00D10C17" w:rsidRPr="00A81343" w:rsidRDefault="00D10C17" w:rsidP="00D10C17">
      <w:pPr>
        <w:jc w:val="both"/>
        <w:rPr>
          <w:rFonts w:asciiTheme="minorHAnsi" w:hAnsiTheme="minorHAnsi" w:cstheme="minorHAnsi"/>
          <w:b/>
          <w:color w:val="2F5496"/>
          <w:sz w:val="20"/>
          <w:szCs w:val="20"/>
        </w:rPr>
      </w:pPr>
    </w:p>
    <w:p w14:paraId="53E64F65" w14:textId="77777777" w:rsidR="00D10C17" w:rsidRPr="00976B8A" w:rsidRDefault="00D10C17" w:rsidP="00D10C17">
      <w:pPr>
        <w:jc w:val="center"/>
        <w:rPr>
          <w:rFonts w:asciiTheme="minorHAnsi" w:hAnsiTheme="minorHAnsi" w:cstheme="minorHAnsi"/>
          <w:b/>
          <w:color w:val="2F5496"/>
          <w:sz w:val="28"/>
          <w:szCs w:val="28"/>
        </w:rPr>
      </w:pPr>
      <w:hyperlink r:id="rId12" w:history="1">
        <w:r w:rsidRPr="00976B8A">
          <w:rPr>
            <w:rFonts w:asciiTheme="minorHAnsi" w:hAnsiTheme="minorHAnsi" w:cstheme="minorHAnsi"/>
            <w:b/>
            <w:color w:val="2F5496"/>
            <w:sz w:val="28"/>
            <w:szCs w:val="28"/>
          </w:rPr>
          <w:t>https://tourisme-handicaps.org/</w:t>
        </w:r>
      </w:hyperlink>
    </w:p>
    <w:p w14:paraId="4580AB7C" w14:textId="77777777" w:rsidR="00D10C17" w:rsidRPr="00A81343" w:rsidRDefault="00D10C17" w:rsidP="00D10C17">
      <w:pPr>
        <w:jc w:val="both"/>
        <w:rPr>
          <w:rFonts w:asciiTheme="minorHAnsi" w:hAnsiTheme="minorHAnsi" w:cstheme="minorHAnsi"/>
          <w:sz w:val="20"/>
          <w:szCs w:val="20"/>
        </w:rPr>
      </w:pPr>
    </w:p>
    <w:p w14:paraId="743F8D0F" w14:textId="77777777" w:rsidR="00D10C17" w:rsidRPr="00A81343" w:rsidRDefault="00D10C17" w:rsidP="00D10C17">
      <w:pPr>
        <w:jc w:val="both"/>
        <w:rPr>
          <w:rFonts w:asciiTheme="minorHAnsi" w:hAnsiTheme="minorHAnsi" w:cstheme="minorHAnsi"/>
          <w:b/>
          <w:sz w:val="20"/>
          <w:szCs w:val="20"/>
        </w:rPr>
      </w:pPr>
      <w:r w:rsidRPr="00A81343">
        <w:rPr>
          <w:rFonts w:asciiTheme="minorHAnsi" w:hAnsiTheme="minorHAnsi" w:cstheme="minorHAnsi"/>
          <w:b/>
          <w:sz w:val="20"/>
          <w:szCs w:val="20"/>
        </w:rPr>
        <w:t>Contact Association Tourisme et Handicaps</w:t>
      </w:r>
    </w:p>
    <w:p w14:paraId="4513708F" w14:textId="77777777" w:rsidR="00D10C17" w:rsidRPr="00A81343" w:rsidRDefault="00D10C17" w:rsidP="00D10C17">
      <w:pPr>
        <w:jc w:val="both"/>
        <w:rPr>
          <w:rFonts w:asciiTheme="minorHAnsi" w:hAnsiTheme="minorHAnsi" w:cstheme="minorHAnsi"/>
          <w:sz w:val="20"/>
          <w:szCs w:val="20"/>
        </w:rPr>
      </w:pPr>
      <w:r w:rsidRPr="00A81343">
        <w:rPr>
          <w:rFonts w:asciiTheme="minorHAnsi" w:hAnsiTheme="minorHAnsi" w:cstheme="minorHAnsi"/>
          <w:sz w:val="20"/>
          <w:szCs w:val="20"/>
        </w:rPr>
        <w:t xml:space="preserve">Annette Masson, présidente - </w:t>
      </w:r>
      <w:hyperlink r:id="rId13" w:history="1">
        <w:r w:rsidRPr="00A81343">
          <w:rPr>
            <w:rStyle w:val="Lienhypertexte"/>
            <w:rFonts w:asciiTheme="minorHAnsi" w:hAnsiTheme="minorHAnsi" w:cstheme="minorHAnsi"/>
            <w:sz w:val="20"/>
            <w:szCs w:val="20"/>
          </w:rPr>
          <w:t>ass-tourisme-et-handicaps@tourisme-handicaps.org</w:t>
        </w:r>
      </w:hyperlink>
      <w:r w:rsidRPr="00A81343">
        <w:rPr>
          <w:rFonts w:asciiTheme="minorHAnsi" w:hAnsiTheme="minorHAnsi" w:cstheme="minorHAnsi"/>
          <w:sz w:val="20"/>
          <w:szCs w:val="20"/>
        </w:rPr>
        <w:t xml:space="preserve"> </w:t>
      </w:r>
    </w:p>
    <w:p w14:paraId="15D1FE63" w14:textId="77777777" w:rsidR="00D10C17" w:rsidRPr="00A81343" w:rsidRDefault="00D10C17" w:rsidP="00D10C17">
      <w:pPr>
        <w:jc w:val="both"/>
        <w:rPr>
          <w:rFonts w:asciiTheme="minorHAnsi" w:hAnsiTheme="minorHAnsi" w:cstheme="minorHAnsi"/>
          <w:b/>
          <w:sz w:val="20"/>
          <w:szCs w:val="20"/>
        </w:rPr>
      </w:pPr>
    </w:p>
    <w:p w14:paraId="3418C6AD" w14:textId="77777777" w:rsidR="00D10C17" w:rsidRPr="00A81343" w:rsidRDefault="00D10C17" w:rsidP="00D10C17">
      <w:pPr>
        <w:jc w:val="both"/>
        <w:rPr>
          <w:rFonts w:asciiTheme="minorHAnsi" w:hAnsiTheme="minorHAnsi" w:cstheme="minorHAnsi"/>
          <w:b/>
          <w:sz w:val="20"/>
          <w:szCs w:val="20"/>
        </w:rPr>
      </w:pPr>
      <w:r w:rsidRPr="00A81343">
        <w:rPr>
          <w:rFonts w:asciiTheme="minorHAnsi" w:hAnsiTheme="minorHAnsi" w:cstheme="minorHAnsi"/>
          <w:b/>
          <w:sz w:val="20"/>
          <w:szCs w:val="20"/>
        </w:rPr>
        <w:t>Contact Presse </w:t>
      </w:r>
    </w:p>
    <w:p w14:paraId="358AA2DB" w14:textId="77777777" w:rsidR="00D10C17" w:rsidRPr="00A81343" w:rsidRDefault="00D10C17" w:rsidP="00D10C17">
      <w:pPr>
        <w:jc w:val="both"/>
        <w:rPr>
          <w:rFonts w:asciiTheme="minorHAnsi" w:hAnsiTheme="minorHAnsi" w:cstheme="minorHAnsi"/>
          <w:sz w:val="20"/>
          <w:szCs w:val="20"/>
        </w:rPr>
      </w:pPr>
      <w:r w:rsidRPr="00A81343">
        <w:rPr>
          <w:rFonts w:asciiTheme="minorHAnsi" w:hAnsiTheme="minorHAnsi" w:cstheme="minorHAnsi"/>
          <w:sz w:val="20"/>
          <w:szCs w:val="20"/>
        </w:rPr>
        <w:t xml:space="preserve">ab3c - Stéphane Barthélémi - T. 01 53 30 74 04 - </w:t>
      </w:r>
      <w:hyperlink r:id="rId14" w:history="1">
        <w:r w:rsidRPr="00A81343">
          <w:rPr>
            <w:rStyle w:val="Lienhypertexte"/>
            <w:rFonts w:asciiTheme="minorHAnsi" w:hAnsiTheme="minorHAnsi" w:cstheme="minorHAnsi"/>
            <w:sz w:val="20"/>
            <w:szCs w:val="20"/>
          </w:rPr>
          <w:t>stephane@ab3c.com</w:t>
        </w:r>
      </w:hyperlink>
    </w:p>
    <w:p w14:paraId="7C0453AC" w14:textId="77777777" w:rsidR="00D10C17" w:rsidRPr="00976B8A" w:rsidRDefault="00D10C17" w:rsidP="00D10C17">
      <w:pPr>
        <w:jc w:val="both"/>
        <w:rPr>
          <w:rFonts w:asciiTheme="minorHAnsi" w:hAnsiTheme="minorHAnsi" w:cstheme="minorHAnsi"/>
          <w:sz w:val="18"/>
          <w:szCs w:val="18"/>
        </w:rPr>
      </w:pPr>
    </w:p>
    <w:tbl>
      <w:tblPr>
        <w:tblStyle w:val="Grilledutableau"/>
        <w:tblW w:w="9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535"/>
      </w:tblGrid>
      <w:tr w:rsidR="00D10C17" w:rsidRPr="00976B8A" w14:paraId="4579ACEC" w14:textId="77777777" w:rsidTr="00304468">
        <w:tc>
          <w:tcPr>
            <w:tcW w:w="4535" w:type="dxa"/>
            <w:vAlign w:val="center"/>
          </w:tcPr>
          <w:p w14:paraId="3395D56B" w14:textId="77777777" w:rsidR="00D10C17" w:rsidRPr="00976B8A" w:rsidRDefault="00D10C17" w:rsidP="00304468">
            <w:pPr>
              <w:jc w:val="center"/>
              <w:rPr>
                <w:sz w:val="22"/>
                <w:szCs w:val="22"/>
              </w:rPr>
            </w:pPr>
            <w:r w:rsidRPr="00976B8A">
              <w:rPr>
                <w:noProof/>
                <w:sz w:val="22"/>
                <w:szCs w:val="22"/>
                <w14:ligatures w14:val="standardContextual"/>
              </w:rPr>
              <w:drawing>
                <wp:inline distT="0" distB="0" distL="0" distR="0" wp14:anchorId="0C89A109" wp14:editId="16F38241">
                  <wp:extent cx="1080000" cy="694915"/>
                  <wp:effectExtent l="0" t="0" r="6350" b="0"/>
                  <wp:docPr id="108405282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052828" name="Image 1084052828"/>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080000" cy="694915"/>
                          </a:xfrm>
                          <a:prstGeom prst="rect">
                            <a:avLst/>
                          </a:prstGeom>
                        </pic:spPr>
                      </pic:pic>
                    </a:graphicData>
                  </a:graphic>
                </wp:inline>
              </w:drawing>
            </w:r>
          </w:p>
        </w:tc>
        <w:tc>
          <w:tcPr>
            <w:tcW w:w="4535" w:type="dxa"/>
            <w:vAlign w:val="center"/>
          </w:tcPr>
          <w:p w14:paraId="16293241" w14:textId="77777777" w:rsidR="00D10C17" w:rsidRPr="00976B8A" w:rsidRDefault="00D10C17" w:rsidP="00304468">
            <w:pPr>
              <w:jc w:val="center"/>
              <w:rPr>
                <w:sz w:val="22"/>
                <w:szCs w:val="22"/>
              </w:rPr>
            </w:pPr>
            <w:r w:rsidRPr="00976B8A">
              <w:rPr>
                <w:noProof/>
                <w:sz w:val="22"/>
                <w:szCs w:val="22"/>
              </w:rPr>
              <w:drawing>
                <wp:inline distT="0" distB="0" distL="0" distR="0" wp14:anchorId="16D8C2FE" wp14:editId="14BD59C6">
                  <wp:extent cx="684000" cy="684000"/>
                  <wp:effectExtent l="0" t="0" r="1905" b="190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TH-2013_QUAD.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84000" cy="684000"/>
                          </a:xfrm>
                          <a:prstGeom prst="rect">
                            <a:avLst/>
                          </a:prstGeom>
                        </pic:spPr>
                      </pic:pic>
                    </a:graphicData>
                  </a:graphic>
                </wp:inline>
              </w:drawing>
            </w:r>
          </w:p>
        </w:tc>
      </w:tr>
    </w:tbl>
    <w:p w14:paraId="11B43E75" w14:textId="77777777" w:rsidR="00D10C17" w:rsidRPr="00976B8A" w:rsidRDefault="00D10C17" w:rsidP="000C3F54">
      <w:pPr>
        <w:rPr>
          <w:rFonts w:asciiTheme="minorHAnsi" w:hAnsiTheme="minorHAnsi"/>
        </w:rPr>
      </w:pPr>
    </w:p>
    <w:sectPr w:rsidR="00D10C17" w:rsidRPr="00976B8A" w:rsidSect="00452821">
      <w:pgSz w:w="11906" w:h="16838"/>
      <w:pgMar w:top="907" w:right="1247" w:bottom="907" w:left="124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233BE6"/>
    <w:multiLevelType w:val="hybridMultilevel"/>
    <w:tmpl w:val="4E4884D2"/>
    <w:lvl w:ilvl="0" w:tplc="268E58B4">
      <w:start w:val="29"/>
      <w:numFmt w:val="bullet"/>
      <w:lvlText w:val="-"/>
      <w:lvlJc w:val="left"/>
      <w:pPr>
        <w:ind w:left="720" w:hanging="360"/>
      </w:pPr>
      <w:rPr>
        <w:rFonts w:ascii="Aptos" w:eastAsia="Times New Roman" w:hAnsi="Aptos"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735A0AF2"/>
    <w:multiLevelType w:val="hybridMultilevel"/>
    <w:tmpl w:val="C6202E2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321541319">
    <w:abstractNumId w:val="1"/>
  </w:num>
  <w:num w:numId="2" w16cid:durableId="12073283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58F7"/>
    <w:rsid w:val="000C26FC"/>
    <w:rsid w:val="000C3F54"/>
    <w:rsid w:val="00185931"/>
    <w:rsid w:val="00347339"/>
    <w:rsid w:val="00370025"/>
    <w:rsid w:val="00446A6B"/>
    <w:rsid w:val="00452821"/>
    <w:rsid w:val="005A618F"/>
    <w:rsid w:val="00837D5D"/>
    <w:rsid w:val="00854899"/>
    <w:rsid w:val="00871E15"/>
    <w:rsid w:val="008A0097"/>
    <w:rsid w:val="0096713E"/>
    <w:rsid w:val="00976B8A"/>
    <w:rsid w:val="00A81343"/>
    <w:rsid w:val="00B54594"/>
    <w:rsid w:val="00C47017"/>
    <w:rsid w:val="00D10C17"/>
    <w:rsid w:val="00D27503"/>
    <w:rsid w:val="00D3493F"/>
    <w:rsid w:val="00DC0A9B"/>
    <w:rsid w:val="00FF58F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641647"/>
  <w15:chartTrackingRefBased/>
  <w15:docId w15:val="{89ED26F2-6C8F-4D21-A483-952DB4758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heme="minorBidi"/>
        <w:kern w:val="2"/>
        <w:sz w:val="22"/>
        <w:szCs w:val="22"/>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0C17"/>
    <w:rPr>
      <w:rFonts w:cs="Tahoma"/>
      <w:kern w:val="0"/>
      <w:sz w:val="24"/>
      <w:szCs w:val="24"/>
      <w:lang w:eastAsia="fr-FR"/>
      <w14:ligatures w14:val="none"/>
    </w:rPr>
  </w:style>
  <w:style w:type="paragraph" w:styleId="Titre1">
    <w:name w:val="heading 1"/>
    <w:basedOn w:val="Normal"/>
    <w:next w:val="Normal"/>
    <w:link w:val="Titre1Car"/>
    <w:uiPriority w:val="9"/>
    <w:qFormat/>
    <w:rsid w:val="00FF58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FF58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FF58F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FF58F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itre5">
    <w:name w:val="heading 5"/>
    <w:basedOn w:val="Normal"/>
    <w:next w:val="Normal"/>
    <w:link w:val="Titre5Car"/>
    <w:uiPriority w:val="9"/>
    <w:semiHidden/>
    <w:unhideWhenUsed/>
    <w:qFormat/>
    <w:rsid w:val="00FF58F7"/>
    <w:pPr>
      <w:keepNext/>
      <w:keepLines/>
      <w:spacing w:before="80" w:after="40"/>
      <w:outlineLvl w:val="4"/>
    </w:pPr>
    <w:rPr>
      <w:rFonts w:asciiTheme="minorHAnsi" w:eastAsiaTheme="majorEastAsia" w:hAnsiTheme="minorHAnsi" w:cstheme="majorBidi"/>
      <w:color w:val="0F4761" w:themeColor="accent1" w:themeShade="BF"/>
    </w:rPr>
  </w:style>
  <w:style w:type="paragraph" w:styleId="Titre6">
    <w:name w:val="heading 6"/>
    <w:basedOn w:val="Normal"/>
    <w:next w:val="Normal"/>
    <w:link w:val="Titre6Car"/>
    <w:uiPriority w:val="9"/>
    <w:semiHidden/>
    <w:unhideWhenUsed/>
    <w:qFormat/>
    <w:rsid w:val="00FF58F7"/>
    <w:pPr>
      <w:keepNext/>
      <w:keepLines/>
      <w:spacing w:before="40"/>
      <w:outlineLvl w:val="5"/>
    </w:pPr>
    <w:rPr>
      <w:rFonts w:asciiTheme="minorHAnsi" w:eastAsiaTheme="majorEastAsia" w:hAnsiTheme="minorHAnsi" w:cstheme="majorBidi"/>
      <w:i/>
      <w:iCs/>
      <w:color w:val="595959" w:themeColor="text1" w:themeTint="A6"/>
    </w:rPr>
  </w:style>
  <w:style w:type="paragraph" w:styleId="Titre7">
    <w:name w:val="heading 7"/>
    <w:basedOn w:val="Normal"/>
    <w:next w:val="Normal"/>
    <w:link w:val="Titre7Car"/>
    <w:uiPriority w:val="9"/>
    <w:semiHidden/>
    <w:unhideWhenUsed/>
    <w:qFormat/>
    <w:rsid w:val="00FF58F7"/>
    <w:pPr>
      <w:keepNext/>
      <w:keepLines/>
      <w:spacing w:before="40"/>
      <w:outlineLvl w:val="6"/>
    </w:pPr>
    <w:rPr>
      <w:rFonts w:asciiTheme="minorHAnsi" w:eastAsiaTheme="majorEastAsia" w:hAnsiTheme="minorHAnsi" w:cstheme="majorBidi"/>
      <w:color w:val="595959" w:themeColor="text1" w:themeTint="A6"/>
    </w:rPr>
  </w:style>
  <w:style w:type="paragraph" w:styleId="Titre8">
    <w:name w:val="heading 8"/>
    <w:basedOn w:val="Normal"/>
    <w:next w:val="Normal"/>
    <w:link w:val="Titre8Car"/>
    <w:uiPriority w:val="9"/>
    <w:semiHidden/>
    <w:unhideWhenUsed/>
    <w:qFormat/>
    <w:rsid w:val="00FF58F7"/>
    <w:pPr>
      <w:keepNext/>
      <w:keepLines/>
      <w:outlineLvl w:val="7"/>
    </w:pPr>
    <w:rPr>
      <w:rFonts w:asciiTheme="minorHAnsi" w:eastAsiaTheme="majorEastAsia" w:hAnsiTheme="minorHAnsi" w:cstheme="majorBidi"/>
      <w:i/>
      <w:iCs/>
      <w:color w:val="272727" w:themeColor="text1" w:themeTint="D8"/>
    </w:rPr>
  </w:style>
  <w:style w:type="paragraph" w:styleId="Titre9">
    <w:name w:val="heading 9"/>
    <w:basedOn w:val="Normal"/>
    <w:next w:val="Normal"/>
    <w:link w:val="Titre9Car"/>
    <w:uiPriority w:val="9"/>
    <w:semiHidden/>
    <w:unhideWhenUsed/>
    <w:qFormat/>
    <w:rsid w:val="00FF58F7"/>
    <w:pPr>
      <w:keepNext/>
      <w:keepLines/>
      <w:outlineLvl w:val="8"/>
    </w:pPr>
    <w:rPr>
      <w:rFonts w:asciiTheme="minorHAnsi" w:eastAsiaTheme="majorEastAsia" w:hAnsiTheme="minorHAnsi"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F58F7"/>
    <w:rPr>
      <w:rFonts w:asciiTheme="majorHAnsi" w:eastAsiaTheme="majorEastAsia" w:hAnsiTheme="majorHAnsi" w:cstheme="majorBidi"/>
      <w:color w:val="0F4761" w:themeColor="accent1" w:themeShade="BF"/>
      <w:kern w:val="0"/>
      <w:sz w:val="40"/>
      <w:szCs w:val="40"/>
      <w:lang w:eastAsia="fr-FR"/>
      <w14:ligatures w14:val="none"/>
    </w:rPr>
  </w:style>
  <w:style w:type="character" w:customStyle="1" w:styleId="Titre2Car">
    <w:name w:val="Titre 2 Car"/>
    <w:basedOn w:val="Policepardfaut"/>
    <w:link w:val="Titre2"/>
    <w:uiPriority w:val="9"/>
    <w:semiHidden/>
    <w:rsid w:val="00FF58F7"/>
    <w:rPr>
      <w:rFonts w:asciiTheme="majorHAnsi" w:eastAsiaTheme="majorEastAsia" w:hAnsiTheme="majorHAnsi" w:cstheme="majorBidi"/>
      <w:color w:val="0F4761" w:themeColor="accent1" w:themeShade="BF"/>
      <w:kern w:val="0"/>
      <w:sz w:val="32"/>
      <w:szCs w:val="32"/>
      <w:lang w:eastAsia="fr-FR"/>
      <w14:ligatures w14:val="none"/>
    </w:rPr>
  </w:style>
  <w:style w:type="character" w:customStyle="1" w:styleId="Titre3Car">
    <w:name w:val="Titre 3 Car"/>
    <w:basedOn w:val="Policepardfaut"/>
    <w:link w:val="Titre3"/>
    <w:uiPriority w:val="9"/>
    <w:semiHidden/>
    <w:rsid w:val="00FF58F7"/>
    <w:rPr>
      <w:rFonts w:asciiTheme="minorHAnsi" w:eastAsiaTheme="majorEastAsia" w:hAnsiTheme="minorHAnsi" w:cstheme="majorBidi"/>
      <w:color w:val="0F4761" w:themeColor="accent1" w:themeShade="BF"/>
      <w:kern w:val="0"/>
      <w:sz w:val="28"/>
      <w:szCs w:val="28"/>
      <w:lang w:eastAsia="fr-FR"/>
      <w14:ligatures w14:val="none"/>
    </w:rPr>
  </w:style>
  <w:style w:type="character" w:customStyle="1" w:styleId="Titre4Car">
    <w:name w:val="Titre 4 Car"/>
    <w:basedOn w:val="Policepardfaut"/>
    <w:link w:val="Titre4"/>
    <w:uiPriority w:val="9"/>
    <w:semiHidden/>
    <w:rsid w:val="00FF58F7"/>
    <w:rPr>
      <w:rFonts w:asciiTheme="minorHAnsi" w:eastAsiaTheme="majorEastAsia" w:hAnsiTheme="minorHAnsi" w:cstheme="majorBidi"/>
      <w:i/>
      <w:iCs/>
      <w:color w:val="0F4761" w:themeColor="accent1" w:themeShade="BF"/>
      <w:kern w:val="0"/>
      <w:sz w:val="24"/>
      <w:szCs w:val="24"/>
      <w:lang w:eastAsia="fr-FR"/>
      <w14:ligatures w14:val="none"/>
    </w:rPr>
  </w:style>
  <w:style w:type="character" w:customStyle="1" w:styleId="Titre5Car">
    <w:name w:val="Titre 5 Car"/>
    <w:basedOn w:val="Policepardfaut"/>
    <w:link w:val="Titre5"/>
    <w:uiPriority w:val="9"/>
    <w:semiHidden/>
    <w:rsid w:val="00FF58F7"/>
    <w:rPr>
      <w:rFonts w:asciiTheme="minorHAnsi" w:eastAsiaTheme="majorEastAsia" w:hAnsiTheme="minorHAnsi" w:cstheme="majorBidi"/>
      <w:color w:val="0F4761" w:themeColor="accent1" w:themeShade="BF"/>
      <w:kern w:val="0"/>
      <w:sz w:val="24"/>
      <w:szCs w:val="24"/>
      <w:lang w:eastAsia="fr-FR"/>
      <w14:ligatures w14:val="none"/>
    </w:rPr>
  </w:style>
  <w:style w:type="character" w:customStyle="1" w:styleId="Titre6Car">
    <w:name w:val="Titre 6 Car"/>
    <w:basedOn w:val="Policepardfaut"/>
    <w:link w:val="Titre6"/>
    <w:uiPriority w:val="9"/>
    <w:semiHidden/>
    <w:rsid w:val="00FF58F7"/>
    <w:rPr>
      <w:rFonts w:asciiTheme="minorHAnsi" w:eastAsiaTheme="majorEastAsia" w:hAnsiTheme="minorHAnsi" w:cstheme="majorBidi"/>
      <w:i/>
      <w:iCs/>
      <w:color w:val="595959" w:themeColor="text1" w:themeTint="A6"/>
      <w:kern w:val="0"/>
      <w:sz w:val="24"/>
      <w:szCs w:val="24"/>
      <w:lang w:eastAsia="fr-FR"/>
      <w14:ligatures w14:val="none"/>
    </w:rPr>
  </w:style>
  <w:style w:type="character" w:customStyle="1" w:styleId="Titre7Car">
    <w:name w:val="Titre 7 Car"/>
    <w:basedOn w:val="Policepardfaut"/>
    <w:link w:val="Titre7"/>
    <w:uiPriority w:val="9"/>
    <w:semiHidden/>
    <w:rsid w:val="00FF58F7"/>
    <w:rPr>
      <w:rFonts w:asciiTheme="minorHAnsi" w:eastAsiaTheme="majorEastAsia" w:hAnsiTheme="minorHAnsi" w:cstheme="majorBidi"/>
      <w:color w:val="595959" w:themeColor="text1" w:themeTint="A6"/>
      <w:kern w:val="0"/>
      <w:sz w:val="24"/>
      <w:szCs w:val="24"/>
      <w:lang w:eastAsia="fr-FR"/>
      <w14:ligatures w14:val="none"/>
    </w:rPr>
  </w:style>
  <w:style w:type="character" w:customStyle="1" w:styleId="Titre8Car">
    <w:name w:val="Titre 8 Car"/>
    <w:basedOn w:val="Policepardfaut"/>
    <w:link w:val="Titre8"/>
    <w:uiPriority w:val="9"/>
    <w:semiHidden/>
    <w:rsid w:val="00FF58F7"/>
    <w:rPr>
      <w:rFonts w:asciiTheme="minorHAnsi" w:eastAsiaTheme="majorEastAsia" w:hAnsiTheme="minorHAnsi" w:cstheme="majorBidi"/>
      <w:i/>
      <w:iCs/>
      <w:color w:val="272727" w:themeColor="text1" w:themeTint="D8"/>
      <w:kern w:val="0"/>
      <w:sz w:val="24"/>
      <w:szCs w:val="24"/>
      <w:lang w:eastAsia="fr-FR"/>
      <w14:ligatures w14:val="none"/>
    </w:rPr>
  </w:style>
  <w:style w:type="character" w:customStyle="1" w:styleId="Titre9Car">
    <w:name w:val="Titre 9 Car"/>
    <w:basedOn w:val="Policepardfaut"/>
    <w:link w:val="Titre9"/>
    <w:uiPriority w:val="9"/>
    <w:semiHidden/>
    <w:rsid w:val="00FF58F7"/>
    <w:rPr>
      <w:rFonts w:asciiTheme="minorHAnsi" w:eastAsiaTheme="majorEastAsia" w:hAnsiTheme="minorHAnsi" w:cstheme="majorBidi"/>
      <w:color w:val="272727" w:themeColor="text1" w:themeTint="D8"/>
      <w:kern w:val="0"/>
      <w:sz w:val="24"/>
      <w:szCs w:val="24"/>
      <w:lang w:eastAsia="fr-FR"/>
      <w14:ligatures w14:val="none"/>
    </w:rPr>
  </w:style>
  <w:style w:type="paragraph" w:styleId="Titre">
    <w:name w:val="Title"/>
    <w:basedOn w:val="Normal"/>
    <w:next w:val="Normal"/>
    <w:link w:val="TitreCar"/>
    <w:uiPriority w:val="10"/>
    <w:qFormat/>
    <w:rsid w:val="00FF58F7"/>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FF58F7"/>
    <w:rPr>
      <w:rFonts w:asciiTheme="majorHAnsi" w:eastAsiaTheme="majorEastAsia" w:hAnsiTheme="majorHAnsi" w:cstheme="majorBidi"/>
      <w:spacing w:val="-10"/>
      <w:kern w:val="28"/>
      <w:sz w:val="56"/>
      <w:szCs w:val="56"/>
      <w:lang w:eastAsia="fr-FR"/>
      <w14:ligatures w14:val="none"/>
    </w:rPr>
  </w:style>
  <w:style w:type="paragraph" w:styleId="Sous-titre">
    <w:name w:val="Subtitle"/>
    <w:basedOn w:val="Normal"/>
    <w:next w:val="Normal"/>
    <w:link w:val="Sous-titreCar"/>
    <w:uiPriority w:val="11"/>
    <w:qFormat/>
    <w:rsid w:val="00FF58F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ous-titreCar">
    <w:name w:val="Sous-titre Car"/>
    <w:basedOn w:val="Policepardfaut"/>
    <w:link w:val="Sous-titre"/>
    <w:uiPriority w:val="11"/>
    <w:rsid w:val="00FF58F7"/>
    <w:rPr>
      <w:rFonts w:asciiTheme="minorHAnsi" w:eastAsiaTheme="majorEastAsia" w:hAnsiTheme="minorHAnsi" w:cstheme="majorBidi"/>
      <w:color w:val="595959" w:themeColor="text1" w:themeTint="A6"/>
      <w:spacing w:val="15"/>
      <w:kern w:val="0"/>
      <w:sz w:val="28"/>
      <w:szCs w:val="28"/>
      <w:lang w:eastAsia="fr-FR"/>
      <w14:ligatures w14:val="none"/>
    </w:rPr>
  </w:style>
  <w:style w:type="paragraph" w:styleId="Citation">
    <w:name w:val="Quote"/>
    <w:basedOn w:val="Normal"/>
    <w:next w:val="Normal"/>
    <w:link w:val="CitationCar"/>
    <w:uiPriority w:val="29"/>
    <w:qFormat/>
    <w:rsid w:val="00FF58F7"/>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FF58F7"/>
    <w:rPr>
      <w:rFonts w:cs="Tahoma"/>
      <w:i/>
      <w:iCs/>
      <w:color w:val="404040" w:themeColor="text1" w:themeTint="BF"/>
      <w:kern w:val="0"/>
      <w:sz w:val="24"/>
      <w:szCs w:val="24"/>
      <w:lang w:eastAsia="fr-FR"/>
      <w14:ligatures w14:val="none"/>
    </w:rPr>
  </w:style>
  <w:style w:type="paragraph" w:styleId="Paragraphedeliste">
    <w:name w:val="List Paragraph"/>
    <w:basedOn w:val="Normal"/>
    <w:uiPriority w:val="34"/>
    <w:qFormat/>
    <w:rsid w:val="00FF58F7"/>
    <w:pPr>
      <w:ind w:left="720"/>
      <w:contextualSpacing/>
    </w:pPr>
  </w:style>
  <w:style w:type="character" w:styleId="Accentuationintense">
    <w:name w:val="Intense Emphasis"/>
    <w:basedOn w:val="Policepardfaut"/>
    <w:uiPriority w:val="21"/>
    <w:qFormat/>
    <w:rsid w:val="00FF58F7"/>
    <w:rPr>
      <w:i/>
      <w:iCs/>
      <w:color w:val="0F4761" w:themeColor="accent1" w:themeShade="BF"/>
    </w:rPr>
  </w:style>
  <w:style w:type="paragraph" w:styleId="Citationintense">
    <w:name w:val="Intense Quote"/>
    <w:basedOn w:val="Normal"/>
    <w:next w:val="Normal"/>
    <w:link w:val="CitationintenseCar"/>
    <w:uiPriority w:val="30"/>
    <w:qFormat/>
    <w:rsid w:val="00FF58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FF58F7"/>
    <w:rPr>
      <w:rFonts w:cs="Tahoma"/>
      <w:i/>
      <w:iCs/>
      <w:color w:val="0F4761" w:themeColor="accent1" w:themeShade="BF"/>
      <w:kern w:val="0"/>
      <w:sz w:val="24"/>
      <w:szCs w:val="24"/>
      <w:lang w:eastAsia="fr-FR"/>
      <w14:ligatures w14:val="none"/>
    </w:rPr>
  </w:style>
  <w:style w:type="character" w:styleId="Rfrenceintense">
    <w:name w:val="Intense Reference"/>
    <w:basedOn w:val="Policepardfaut"/>
    <w:uiPriority w:val="32"/>
    <w:qFormat/>
    <w:rsid w:val="00FF58F7"/>
    <w:rPr>
      <w:b/>
      <w:bCs/>
      <w:smallCaps/>
      <w:color w:val="0F4761" w:themeColor="accent1" w:themeShade="BF"/>
      <w:spacing w:val="5"/>
    </w:rPr>
  </w:style>
  <w:style w:type="table" w:styleId="Grilledutableau">
    <w:name w:val="Table Grid"/>
    <w:basedOn w:val="TableauNormal"/>
    <w:uiPriority w:val="39"/>
    <w:rsid w:val="00D10C17"/>
    <w:rPr>
      <w:rFonts w:asciiTheme="minorHAnsi" w:eastAsiaTheme="minorHAnsi" w:hAnsiTheme="minorHAns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D10C17"/>
    <w:rPr>
      <w:color w:val="467886" w:themeColor="hyperlink"/>
      <w:u w:val="single"/>
    </w:rPr>
  </w:style>
  <w:style w:type="character" w:styleId="Mentionnonrsolue">
    <w:name w:val="Unresolved Mention"/>
    <w:basedOn w:val="Policepardfaut"/>
    <w:uiPriority w:val="99"/>
    <w:semiHidden/>
    <w:unhideWhenUsed/>
    <w:rsid w:val="00D10C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nae.asso.fr" TargetMode="External"/><Relationship Id="rId13" Type="http://schemas.openxmlformats.org/officeDocument/2006/relationships/hyperlink" Target="mailto:ass-tourisme-et-handicaps@tourisme-handicaps.org"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vacances-oceanes.fr" TargetMode="External"/><Relationship Id="rId12" Type="http://schemas.openxmlformats.org/officeDocument/2006/relationships/hyperlink" Target="https://tourisme-handicaps.org/"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4.jpeg"/><Relationship Id="rId1" Type="http://schemas.openxmlformats.org/officeDocument/2006/relationships/numbering" Target="numbering.xml"/><Relationship Id="rId6" Type="http://schemas.openxmlformats.org/officeDocument/2006/relationships/hyperlink" Target="https://www.ledomainedesrochesl.fr" TargetMode="External"/><Relationship Id="rId11" Type="http://schemas.openxmlformats.org/officeDocument/2006/relationships/image" Target="media/image2.jpeg"/><Relationship Id="rId5" Type="http://schemas.openxmlformats.org/officeDocument/2006/relationships/image" Target="media/image1.jpeg"/><Relationship Id="rId15" Type="http://schemas.openxmlformats.org/officeDocument/2006/relationships/image" Target="media/image3.jpeg"/><Relationship Id="rId10" Type="http://schemas.openxmlformats.org/officeDocument/2006/relationships/hyperlink" Target="https://www.golfedumorbihan.bzh/fiche/gite-de-l-orchidee" TargetMode="External"/><Relationship Id="rId4" Type="http://schemas.openxmlformats.org/officeDocument/2006/relationships/webSettings" Target="webSettings.xml"/><Relationship Id="rId9" Type="http://schemas.openxmlformats.org/officeDocument/2006/relationships/hyperlink" Target="https://lapierrebleue.com" TargetMode="External"/><Relationship Id="rId14" Type="http://schemas.openxmlformats.org/officeDocument/2006/relationships/hyperlink" Target="mailto:stephane@ab3c.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1173</Words>
  <Characters>6454</Characters>
  <Application>Microsoft Office Word</Application>
  <DocSecurity>0</DocSecurity>
  <Lines>53</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Stéphane Barthélémi</dc:creator>
  <cp:keywords/>
  <dc:description/>
  <cp:lastModifiedBy>ATH MASSON</cp:lastModifiedBy>
  <cp:revision>3</cp:revision>
  <dcterms:created xsi:type="dcterms:W3CDTF">2026-09-24T05:49:00Z</dcterms:created>
  <dcterms:modified xsi:type="dcterms:W3CDTF">2026-09-24T05:58:00Z</dcterms:modified>
</cp:coreProperties>
</file>